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CD8AE" w14:textId="77777777" w:rsidR="006310AF" w:rsidRPr="002D434F" w:rsidRDefault="002A3C28" w:rsidP="002D434F">
      <w:pPr>
        <w:pStyle w:val="Heading3"/>
        <w:jc w:val="center"/>
        <w:rPr>
          <w:rFonts w:ascii="Calibri" w:hAnsi="Calibri"/>
          <w:color w:val="0070C0"/>
          <w:sz w:val="28"/>
          <w:lang w:eastAsia="ro-RO"/>
        </w:rPr>
      </w:pPr>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0E3A44">
        <w:rPr>
          <w:rFonts w:ascii="Calibri" w:hAnsi="Calibri"/>
          <w:color w:val="0070C0"/>
          <w:sz w:val="28"/>
          <w:lang w:eastAsia="ro-RO"/>
        </w:rPr>
        <w:t>în categoriile IMM</w:t>
      </w:r>
    </w:p>
    <w:p w14:paraId="3A615E4F" w14:textId="77777777" w:rsidR="00E21077" w:rsidRDefault="00E21077" w:rsidP="00CA5399"/>
    <w:p w14:paraId="446BC109" w14:textId="206B5DF0"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p>
    <w:p w14:paraId="74D942EB" w14:textId="77777777" w:rsidR="002702CC" w:rsidRDefault="00525B57" w:rsidP="00CA5399">
      <w:r>
        <w:t xml:space="preserve">Acestea </w:t>
      </w:r>
      <w:r w:rsidR="00B07E90">
        <w:t>se bazează pe:</w:t>
      </w:r>
    </w:p>
    <w:p w14:paraId="4DE92A9B" w14:textId="77777777" w:rsidR="00B07E90" w:rsidRDefault="00572E50" w:rsidP="00B07E90">
      <w:pPr>
        <w:pStyle w:val="ListParagraph"/>
        <w:numPr>
          <w:ilvl w:val="0"/>
          <w:numId w:val="25"/>
        </w:numPr>
      </w:pPr>
      <w:r>
        <w:t xml:space="preserve">Prevederile </w:t>
      </w:r>
      <w:r w:rsidR="00B07E90">
        <w:t>Leg</w:t>
      </w:r>
      <w:r>
        <w:t>ii</w:t>
      </w:r>
      <w:r w:rsidR="00B07E90">
        <w:t xml:space="preserve"> nr. 346/2004 privind stimularea înființării și dezvoltării IMM-urilor, cu modificările și completările ulterioare</w:t>
      </w:r>
    </w:p>
    <w:p w14:paraId="05145241" w14:textId="77777777" w:rsidR="00B07E90" w:rsidRDefault="00B07E90" w:rsidP="00B07E90">
      <w:pPr>
        <w:pStyle w:val="ListParagraph"/>
        <w:numPr>
          <w:ilvl w:val="0"/>
          <w:numId w:val="25"/>
        </w:numPr>
      </w:pPr>
      <w:r>
        <w:t>Recomandarea CE nr. 361/2003 privind definiția IMM-urilor</w:t>
      </w:r>
    </w:p>
    <w:p w14:paraId="77A44833" w14:textId="77777777"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14:paraId="7472BC64" w14:textId="77777777"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14:paraId="70B24FDF" w14:textId="77777777" w:rsidR="00254B39" w:rsidRPr="002C779A" w:rsidRDefault="00254B39" w:rsidP="00B07E90">
      <w:pPr>
        <w:rPr>
          <w:b/>
        </w:rPr>
      </w:pPr>
      <w:r w:rsidRPr="002C779A">
        <w:rPr>
          <w:b/>
        </w:rPr>
        <w:t xml:space="preserve">ATENȚIE! </w:t>
      </w:r>
    </w:p>
    <w:p w14:paraId="03AF0E7C" w14:textId="77777777"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14:paraId="6DCB50E2" w14:textId="67BBDCF1" w:rsidR="00B07E90" w:rsidRDefault="00504371" w:rsidP="00F06E22">
      <w:pPr>
        <w:pStyle w:val="ListParagraph"/>
        <w:numPr>
          <w:ilvl w:val="0"/>
          <w:numId w:val="25"/>
        </w:numPr>
        <w:jc w:val="both"/>
      </w:pPr>
      <w:r w:rsidRPr="00B81D6A">
        <w:t>Verificarea îndeplinirii condiției de eligibilitate privind încadrarea so</w:t>
      </w:r>
      <w:r w:rsidR="000E3A44">
        <w:t>licitantului în categoriile</w:t>
      </w:r>
      <w:r w:rsidRPr="00B81D6A">
        <w:t xml:space="preserve"> </w:t>
      </w:r>
      <w:r w:rsidR="000E3A44">
        <w:t>IMM</w:t>
      </w:r>
      <w:r w:rsidRPr="00B81D6A">
        <w:t xml:space="preserve"> se va realiza, de către OIPOR/AMPOR, în baza </w:t>
      </w:r>
      <w:r w:rsidRPr="006416EA">
        <w:t>Declarației IMM</w:t>
      </w:r>
      <w:r w:rsidR="00EF6E48" w:rsidRPr="006416EA">
        <w:t xml:space="preserve"> </w:t>
      </w:r>
      <w:r w:rsidR="00EF6E48" w:rsidRPr="00B81D6A">
        <w:t>complete și conforme</w:t>
      </w:r>
      <w:r w:rsidRPr="00B81D6A">
        <w:t xml:space="preserve">, </w:t>
      </w:r>
      <w:r w:rsidR="00453F65" w:rsidRPr="00B81D6A">
        <w:t xml:space="preserve">precum și a </w:t>
      </w:r>
      <w:r w:rsidR="004D25F2" w:rsidRPr="00B81D6A">
        <w:t xml:space="preserve">unei analize </w:t>
      </w:r>
      <w:r w:rsidR="00ED01D5">
        <w:t xml:space="preserve">extinse </w:t>
      </w:r>
      <w:r w:rsidR="004D25F2" w:rsidRPr="00B81D6A">
        <w:t>efectuate.</w:t>
      </w:r>
      <w:r w:rsidR="0053724D" w:rsidRPr="00B81D6A">
        <w:t xml:space="preserve"> </w:t>
      </w:r>
      <w:r w:rsidR="007366EE">
        <w:t xml:space="preserve"> </w:t>
      </w:r>
      <w:r w:rsidR="007366EE" w:rsidRPr="006416EA">
        <w:t xml:space="preserve">Analiza respectivă vizează verificarea încadrării solicitantului în categoria IMM la data depunerii cererii de finanțare și </w:t>
      </w:r>
      <w:r w:rsidR="00ED01D5">
        <w:t>în etapa contractuală</w:t>
      </w:r>
      <w:r w:rsidR="007366EE" w:rsidRPr="006416EA">
        <w:t>. Verificarea vizează inclusiv stabilirea încadrării în categoria IMM luând în considerare modificările asupra încadrării în categoria IMM prin depășirea plafonelor stabilite pentru încadrarea în categoria IMM  în 2 e</w:t>
      </w:r>
      <w:r w:rsidR="00F06E22" w:rsidRPr="006416EA">
        <w:t>xerciții financiare consecutive și respectiv prin</w:t>
      </w:r>
      <w:r w:rsidR="007366EE" w:rsidRPr="006416EA">
        <w:t xml:space="preserve"> raporta</w:t>
      </w:r>
      <w:r w:rsidR="00F06E22" w:rsidRPr="006416EA">
        <w:t>re</w:t>
      </w:r>
      <w:r w:rsidR="007366EE" w:rsidRPr="006416EA">
        <w:t xml:space="preserve"> la momentele de verificare</w:t>
      </w:r>
      <w:r w:rsidR="00F06E22" w:rsidRPr="006416EA">
        <w:t xml:space="preserve"> (2 exerciții financiare înainte anul în care a fost depusă cererea de finanțare și 2 exerciții financiare înainte de anul în care se contractează proiectul).</w:t>
      </w:r>
    </w:p>
    <w:p w14:paraId="2BEAE3E4" w14:textId="28FE8049" w:rsidR="00C86FAB" w:rsidRPr="00ED01D5" w:rsidRDefault="00C86FAB" w:rsidP="006416EA">
      <w:pPr>
        <w:pStyle w:val="ListParagraph"/>
        <w:numPr>
          <w:ilvl w:val="0"/>
          <w:numId w:val="25"/>
        </w:numPr>
        <w:jc w:val="both"/>
        <w:rPr>
          <w:b/>
          <w:color w:val="0070C0"/>
        </w:rPr>
      </w:pPr>
      <w:r w:rsidRPr="00ED01D5">
        <w:rPr>
          <w:b/>
          <w:color w:val="0070C0"/>
        </w:rPr>
        <w:t xml:space="preserve">Solicitantul trebuie să se încadreze în categoria </w:t>
      </w:r>
      <w:r w:rsidR="000E3A44" w:rsidRPr="00ED01D5">
        <w:rPr>
          <w:b/>
          <w:color w:val="0070C0"/>
        </w:rPr>
        <w:t>IMM</w:t>
      </w:r>
      <w:r w:rsidRPr="00ED01D5">
        <w:rPr>
          <w:b/>
          <w:color w:val="0070C0"/>
        </w:rPr>
        <w:t xml:space="preserve">, atât la data solicitării finanțării (i.e. data depunerii cererii de finanțare) cât și </w:t>
      </w:r>
      <w:r w:rsidR="00455450" w:rsidRPr="00ED01D5">
        <w:rPr>
          <w:b/>
          <w:color w:val="0070C0"/>
        </w:rPr>
        <w:t>pe parcursul procesului de evaluare, selecție și contractare</w:t>
      </w:r>
      <w:r w:rsidRPr="00ED01D5">
        <w:rPr>
          <w:b/>
          <w:color w:val="0070C0"/>
        </w:rPr>
        <w:t xml:space="preserve"> (i.e. data semnării contractului de finanțare).</w:t>
      </w:r>
      <w:r w:rsidR="00D26546" w:rsidRPr="00ED01D5">
        <w:rPr>
          <w:b/>
          <w:color w:val="0070C0"/>
        </w:rPr>
        <w:t xml:space="preserve">Schimbarea categoriei de IMM pe procesul anterior menționat nu </w:t>
      </w:r>
      <w:r w:rsidR="00F81C7D" w:rsidRPr="00ED01D5">
        <w:rPr>
          <w:b/>
          <w:color w:val="0070C0"/>
        </w:rPr>
        <w:t>condice la respingerea solicitantului de la finanțare în condițiile îndeplinirii celorlalte criterii privind acordarea ajutorulu</w:t>
      </w:r>
      <w:r w:rsidR="00D542BF" w:rsidRPr="00ED01D5">
        <w:rPr>
          <w:b/>
          <w:color w:val="0070C0"/>
        </w:rPr>
        <w:t>i de minimis în conformi</w:t>
      </w:r>
      <w:r w:rsidR="00F81C7D" w:rsidRPr="00ED01D5">
        <w:rPr>
          <w:b/>
          <w:color w:val="0070C0"/>
        </w:rPr>
        <w:t xml:space="preserve">tate cu </w:t>
      </w:r>
      <w:r w:rsidR="00D542BF" w:rsidRPr="00ED01D5">
        <w:rPr>
          <w:b/>
          <w:color w:val="0070C0"/>
        </w:rPr>
        <w:t>prevederile ghidului specific.</w:t>
      </w:r>
    </w:p>
    <w:p w14:paraId="6D3569FB" w14:textId="77777777" w:rsidR="00CA5399" w:rsidRDefault="00BC3238" w:rsidP="006C103A">
      <w:pPr>
        <w:tabs>
          <w:tab w:val="left" w:pos="528"/>
          <w:tab w:val="left" w:pos="8121"/>
        </w:tabs>
        <w:rPr>
          <w:b/>
          <w:color w:val="0070C0"/>
        </w:rPr>
      </w:pPr>
      <w:r w:rsidRPr="00237A85">
        <w:rPr>
          <w:b/>
          <w:color w:val="0070C0"/>
        </w:rPr>
        <w:t>Pasul 1 - Clasificarea întreprinderii ca</w:t>
      </w:r>
      <w:r w:rsidR="00CA5399" w:rsidRPr="00237A85">
        <w:rPr>
          <w:b/>
          <w:color w:val="0070C0"/>
        </w:rPr>
        <w:t xml:space="preserve"> autonomă, parteneră, legată</w:t>
      </w:r>
    </w:p>
    <w:p w14:paraId="352FBF51" w14:textId="77777777" w:rsidR="00237A85" w:rsidRPr="00237A85" w:rsidRDefault="00237A85" w:rsidP="006C103A">
      <w:pPr>
        <w:tabs>
          <w:tab w:val="left" w:pos="528"/>
          <w:tab w:val="left" w:pos="8121"/>
        </w:tabs>
        <w:rPr>
          <w:b/>
          <w:color w:val="0070C0"/>
        </w:rPr>
      </w:pPr>
    </w:p>
    <w:p w14:paraId="03CB4718" w14:textId="77777777" w:rsidR="001C31CB" w:rsidRDefault="001C31CB" w:rsidP="001C31CB">
      <w:r>
        <w:t>Observații:</w:t>
      </w:r>
    </w:p>
    <w:p w14:paraId="28730DD5" w14:textId="77777777" w:rsidR="00A34C78" w:rsidRPr="006416EA" w:rsidRDefault="002A67F6" w:rsidP="00A34C78">
      <w:pPr>
        <w:pStyle w:val="ListParagraph"/>
        <w:numPr>
          <w:ilvl w:val="0"/>
          <w:numId w:val="22"/>
        </w:numPr>
        <w:ind w:left="360"/>
        <w:jc w:val="both"/>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xml:space="preserve">, </w:t>
      </w:r>
      <w:r w:rsidRPr="006416EA">
        <w:t xml:space="preserve">se face prin raportare la </w:t>
      </w:r>
      <w:r w:rsidR="00A84C9F" w:rsidRPr="006416EA">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6416EA">
        <w:t>i</w:t>
      </w:r>
      <w:r w:rsidR="00A84C9F" w:rsidRPr="006416EA">
        <w:t xml:space="preserve"> de IMM pe parcursul procesului de evaluare, selecție și contractare</w:t>
      </w:r>
      <w:r w:rsidR="00A34C78" w:rsidRPr="006416EA">
        <w:t xml:space="preserve">. Cu toate acestea, datele privind numărul mediu de salariați, activele totale, cifra de afaceri sunt cele raportate în situaţiile </w:t>
      </w:r>
      <w:r w:rsidR="00A34C78" w:rsidRPr="006416EA">
        <w:lastRenderedPageBreak/>
        <w:t xml:space="preserve">financiare aferente exerciţiului financiar precedent anului în care se completează declarația privind încadrarea în categoria IMM. </w:t>
      </w:r>
      <w:r w:rsidR="00A84C9F" w:rsidRPr="006416EA">
        <w:t xml:space="preserve">În cazul în care situațiile financiare respective nu sunt înregistrate la organele fiscale competente se vor lua în calcul  </w:t>
      </w:r>
      <w:r w:rsidR="00A34C78" w:rsidRPr="006416EA">
        <w:t>situațiile financiare aprobate de adunarea generală a acţionarilor sau asociaţilor.</w:t>
      </w:r>
    </w:p>
    <w:p w14:paraId="60E65B00" w14:textId="77777777" w:rsidR="00A34C78" w:rsidRDefault="00A34C78" w:rsidP="00A34C78"/>
    <w:p w14:paraId="003DF8CE" w14:textId="77777777" w:rsidR="00830EE6" w:rsidRDefault="00F75338" w:rsidP="006C103A">
      <w:pPr>
        <w:pStyle w:val="ListParagraph"/>
        <w:numPr>
          <w:ilvl w:val="0"/>
          <w:numId w:val="22"/>
        </w:numPr>
      </w:pPr>
      <w:r>
        <w:t xml:space="preserve">Nu este relevant locul de înregistrare (naționalitatea) </w:t>
      </w:r>
      <w:r w:rsidR="00DD43C5">
        <w:t>întreprinderilor analizate</w:t>
      </w:r>
    </w:p>
    <w:p w14:paraId="647E963B" w14:textId="77777777" w:rsidR="00C053DA" w:rsidRDefault="00C053DA" w:rsidP="00C053DA"/>
    <w:p w14:paraId="67563365" w14:textId="77777777"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14:paraId="70FE895F" w14:textId="77777777" w:rsidR="00C33DBE" w:rsidRDefault="00CE3011" w:rsidP="00237A85">
      <w:pPr>
        <w:pStyle w:val="ListParagraph"/>
        <w:numPr>
          <w:ilvl w:val="1"/>
          <w:numId w:val="24"/>
        </w:numPr>
        <w:tabs>
          <w:tab w:val="left" w:pos="528"/>
          <w:tab w:val="left" w:pos="8121"/>
        </w:tabs>
        <w:jc w:val="both"/>
      </w:pPr>
      <w:r>
        <w:t>A</w:t>
      </w:r>
      <w:r w:rsidR="00C33DBE">
        <w:t xml:space="preserve"> nu deține participații (părți sociale, acțiuni) în capitalul social al niciunei alte întreprinderi și nicio altă întreprindere nu deține participații în capitalul social al lui </w:t>
      </w:r>
      <w:r>
        <w:t>A</w:t>
      </w:r>
    </w:p>
    <w:p w14:paraId="6FE8FFFD" w14:textId="77777777" w:rsidR="000563E7" w:rsidRDefault="000563E7" w:rsidP="00237A85">
      <w:pPr>
        <w:pStyle w:val="ListParagraph"/>
        <w:tabs>
          <w:tab w:val="left" w:pos="528"/>
          <w:tab w:val="left" w:pos="8121"/>
        </w:tabs>
        <w:ind w:left="1440"/>
        <w:jc w:val="both"/>
      </w:pPr>
      <w:r>
        <w:t>sau</w:t>
      </w:r>
    </w:p>
    <w:p w14:paraId="58B17E20" w14:textId="77777777" w:rsidR="00AA28FD" w:rsidRDefault="00CE3011" w:rsidP="00237A85">
      <w:pPr>
        <w:pStyle w:val="ListParagraph"/>
        <w:numPr>
          <w:ilvl w:val="1"/>
          <w:numId w:val="24"/>
        </w:numPr>
        <w:tabs>
          <w:tab w:val="left" w:pos="528"/>
          <w:tab w:val="left" w:pos="8121"/>
        </w:tabs>
        <w:jc w:val="both"/>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14:paraId="2C407D26" w14:textId="77777777" w:rsidR="000563E7" w:rsidRPr="000563E7" w:rsidRDefault="000563E7" w:rsidP="00237A85">
      <w:pPr>
        <w:pStyle w:val="ListParagraph"/>
        <w:tabs>
          <w:tab w:val="left" w:pos="528"/>
          <w:tab w:val="left" w:pos="8121"/>
        </w:tabs>
        <w:ind w:left="1440"/>
        <w:jc w:val="both"/>
        <w:rPr>
          <w:rFonts w:eastAsia="Times New Roman"/>
        </w:rPr>
      </w:pPr>
      <w:r>
        <w:rPr>
          <w:rFonts w:eastAsia="Times New Roman"/>
        </w:rPr>
        <w:t>sau</w:t>
      </w:r>
    </w:p>
    <w:p w14:paraId="410DE762" w14:textId="77777777" w:rsidR="00940251" w:rsidRDefault="00CE3011" w:rsidP="00237A85">
      <w:pPr>
        <w:pStyle w:val="ListParagraph"/>
        <w:numPr>
          <w:ilvl w:val="1"/>
          <w:numId w:val="24"/>
        </w:numPr>
        <w:tabs>
          <w:tab w:val="left" w:pos="528"/>
          <w:tab w:val="left" w:pos="8121"/>
        </w:tabs>
        <w:jc w:val="both"/>
        <w:rPr>
          <w:rFonts w:eastAsia="Times New Roman"/>
        </w:rPr>
      </w:pPr>
      <w:r>
        <w:t xml:space="preserve">A </w:t>
      </w:r>
      <w:r w:rsidR="00940251" w:rsidRPr="005D27D3">
        <w:t>nu este clasificată ca întreprindere legată sau parteneră</w:t>
      </w:r>
    </w:p>
    <w:p w14:paraId="4D726681" w14:textId="77777777" w:rsidR="000563E7" w:rsidRDefault="006A0FCE" w:rsidP="00237A85">
      <w:pPr>
        <w:tabs>
          <w:tab w:val="left" w:pos="528"/>
          <w:tab w:val="left" w:pos="8121"/>
        </w:tabs>
        <w:jc w:val="both"/>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14:paraId="38D33CC7" w14:textId="77777777" w:rsidR="000563E7" w:rsidRDefault="000563E7" w:rsidP="00237A85">
      <w:pPr>
        <w:pStyle w:val="ListParagraph"/>
        <w:numPr>
          <w:ilvl w:val="0"/>
          <w:numId w:val="32"/>
        </w:numPr>
        <w:tabs>
          <w:tab w:val="left" w:pos="528"/>
          <w:tab w:val="left" w:pos="8121"/>
        </w:tabs>
        <w:jc w:val="both"/>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1ACF76F0" w14:textId="77777777" w:rsidR="000563E7" w:rsidRDefault="000563E7" w:rsidP="00237A85">
      <w:pPr>
        <w:pStyle w:val="ListParagraph"/>
        <w:numPr>
          <w:ilvl w:val="0"/>
          <w:numId w:val="32"/>
        </w:numPr>
        <w:tabs>
          <w:tab w:val="left" w:pos="528"/>
          <w:tab w:val="left" w:pos="8121"/>
        </w:tabs>
        <w:jc w:val="both"/>
      </w:pPr>
      <w:r>
        <w:t xml:space="preserve">universităţi sau centre de cercetare fără scop lucrativ; </w:t>
      </w:r>
    </w:p>
    <w:p w14:paraId="24128418" w14:textId="77777777" w:rsidR="000563E7" w:rsidRDefault="000563E7" w:rsidP="00237A85">
      <w:pPr>
        <w:pStyle w:val="ListParagraph"/>
        <w:numPr>
          <w:ilvl w:val="0"/>
          <w:numId w:val="32"/>
        </w:numPr>
        <w:tabs>
          <w:tab w:val="left" w:pos="528"/>
          <w:tab w:val="left" w:pos="8121"/>
        </w:tabs>
        <w:jc w:val="both"/>
      </w:pPr>
      <w:r>
        <w:t xml:space="preserve">investitori instituţionali, inclusiv fonduri de dezvoltare regională; </w:t>
      </w:r>
    </w:p>
    <w:p w14:paraId="75625B51" w14:textId="77777777" w:rsidR="000563E7" w:rsidRDefault="000563E7" w:rsidP="00237A85">
      <w:pPr>
        <w:pStyle w:val="ListParagraph"/>
        <w:numPr>
          <w:ilvl w:val="0"/>
          <w:numId w:val="32"/>
        </w:numPr>
        <w:tabs>
          <w:tab w:val="left" w:pos="528"/>
          <w:tab w:val="left" w:pos="8121"/>
        </w:tabs>
        <w:jc w:val="both"/>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59562105" w14:textId="77777777" w:rsidR="00123EB2" w:rsidRPr="000563E7" w:rsidRDefault="00C70F81" w:rsidP="00237A85">
      <w:pPr>
        <w:tabs>
          <w:tab w:val="left" w:pos="528"/>
          <w:tab w:val="left" w:pos="8121"/>
        </w:tabs>
        <w:jc w:val="both"/>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14:paraId="583D9A8D" w14:textId="77777777" w:rsidR="00AA28FD" w:rsidRDefault="00AA28FD" w:rsidP="00AA28FD">
      <w:pPr>
        <w:pStyle w:val="ListParagraph"/>
        <w:tabs>
          <w:tab w:val="left" w:pos="528"/>
          <w:tab w:val="left" w:pos="8121"/>
        </w:tabs>
        <w:ind w:left="1440"/>
        <w:rPr>
          <w:rFonts w:eastAsia="Times New Roman"/>
        </w:rPr>
      </w:pPr>
    </w:p>
    <w:p w14:paraId="4E5EF5FA" w14:textId="77777777"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14:paraId="2C0F6119" w14:textId="77777777"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14:paraId="650CB76C" w14:textId="77777777" w:rsidR="00D44338" w:rsidRPr="00C25260" w:rsidRDefault="00462A90" w:rsidP="00C25260">
      <w:r>
        <w:t xml:space="preserve">Relațiile directe dintre </w:t>
      </w:r>
      <w:r w:rsidR="00CE3011">
        <w:t>A</w:t>
      </w:r>
      <w:r>
        <w:t xml:space="preserve"> și parteneri pot fi considerate relații de nivel 1.</w:t>
      </w:r>
    </w:p>
    <w:p w14:paraId="33E5A50B" w14:textId="77777777" w:rsidR="008B6C80" w:rsidRPr="00C25260" w:rsidRDefault="00292F20" w:rsidP="00C25260">
      <w:pPr>
        <w:tabs>
          <w:tab w:val="left" w:pos="528"/>
          <w:tab w:val="left" w:pos="8121"/>
        </w:tabs>
      </w:pPr>
      <w:r w:rsidRPr="00C25260">
        <w:lastRenderedPageBreak/>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14:paraId="0BF965AD" w14:textId="77777777"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14:paraId="79BE46AE" w14:textId="77777777"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14:paraId="13AA8131" w14:textId="77777777"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14:paraId="0F2AF192" w14:textId="77777777" w:rsidR="000B2C46" w:rsidRPr="003240BF" w:rsidRDefault="000B2C46" w:rsidP="003240BF">
      <w:pPr>
        <w:tabs>
          <w:tab w:val="left" w:pos="528"/>
          <w:tab w:val="left" w:pos="8121"/>
        </w:tabs>
      </w:pPr>
    </w:p>
    <w:p w14:paraId="7D822D6D" w14:textId="77777777" w:rsidR="00544CD6" w:rsidRPr="00544CD6" w:rsidRDefault="00544CD6" w:rsidP="00544CD6">
      <w:pPr>
        <w:tabs>
          <w:tab w:val="left" w:pos="528"/>
          <w:tab w:val="left" w:pos="8121"/>
        </w:tabs>
      </w:pPr>
    </w:p>
    <w:p w14:paraId="0615A211" w14:textId="77777777"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14:paraId="06F71635" w14:textId="77777777" w:rsidR="0082723E" w:rsidRDefault="00D44338" w:rsidP="00237A85">
      <w:pPr>
        <w:pStyle w:val="ListParagraph"/>
        <w:numPr>
          <w:ilvl w:val="1"/>
          <w:numId w:val="24"/>
        </w:numPr>
        <w:jc w:val="both"/>
      </w:pPr>
      <w:r>
        <w:t>Î</w:t>
      </w:r>
      <w:r w:rsidRPr="00506B16">
        <w:t xml:space="preserve">ntre </w:t>
      </w:r>
      <w:r w:rsidR="00CE3011">
        <w:t>A</w:t>
      </w:r>
      <w:r>
        <w:t xml:space="preserve"> și alte întreprinderi </w:t>
      </w:r>
      <w:r w:rsidRPr="00506B16">
        <w:t>există oricare dintre următoarele raporturi:</w:t>
      </w:r>
    </w:p>
    <w:p w14:paraId="501BB34A" w14:textId="77777777" w:rsidR="0082723E" w:rsidRDefault="00D44338" w:rsidP="00237A85">
      <w:pPr>
        <w:pStyle w:val="ListParagraph"/>
        <w:numPr>
          <w:ilvl w:val="2"/>
          <w:numId w:val="23"/>
        </w:numPr>
        <w:jc w:val="both"/>
      </w:pPr>
      <w:r w:rsidRPr="00506B16">
        <w:t>o întreprindere deţine majoritatea drepturilor de vot ale acţionarilor sau ale asociaţilor celeilalte întreprinderi;</w:t>
      </w:r>
    </w:p>
    <w:p w14:paraId="51B9F506" w14:textId="77777777" w:rsidR="0082723E" w:rsidRDefault="00D44338" w:rsidP="00237A85">
      <w:pPr>
        <w:pStyle w:val="ListParagraph"/>
        <w:numPr>
          <w:ilvl w:val="2"/>
          <w:numId w:val="23"/>
        </w:numPr>
        <w:jc w:val="both"/>
      </w:pPr>
      <w:r w:rsidRPr="00506B16">
        <w:t>o întreprindere are dreptul de a numi sau de a revoca majoritatea membrilor consiliului de administraţie, de conducere ori de supraveghere a celeilalte întreprinderi;</w:t>
      </w:r>
    </w:p>
    <w:p w14:paraId="65F9CA88" w14:textId="77777777" w:rsidR="0082723E" w:rsidRPr="0082723E" w:rsidRDefault="00D44338" w:rsidP="00237A85">
      <w:pPr>
        <w:pStyle w:val="ListParagraph"/>
        <w:numPr>
          <w:ilvl w:val="2"/>
          <w:numId w:val="23"/>
        </w:numPr>
        <w:tabs>
          <w:tab w:val="left" w:pos="528"/>
          <w:tab w:val="left" w:pos="8121"/>
        </w:tabs>
        <w:jc w:val="both"/>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14:paraId="3ADBBE11" w14:textId="77777777" w:rsidR="00D44338" w:rsidRDefault="00D44338" w:rsidP="00237A85">
      <w:pPr>
        <w:pStyle w:val="ListParagraph"/>
        <w:numPr>
          <w:ilvl w:val="2"/>
          <w:numId w:val="23"/>
        </w:numPr>
        <w:tabs>
          <w:tab w:val="left" w:pos="528"/>
          <w:tab w:val="left" w:pos="8121"/>
        </w:tabs>
        <w:jc w:val="both"/>
        <w:rPr>
          <w:rFonts w:eastAsia="Times New Roman"/>
        </w:rPr>
      </w:pPr>
      <w:r w:rsidRPr="00506B16">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tab/>
      </w:r>
    </w:p>
    <w:p w14:paraId="1B1752EB" w14:textId="77777777" w:rsidR="0087214B" w:rsidRPr="0087214B" w:rsidRDefault="0087214B" w:rsidP="00237A85">
      <w:pPr>
        <w:pStyle w:val="ListParagraph"/>
        <w:ind w:left="1440"/>
        <w:jc w:val="both"/>
        <w:rPr>
          <w:rFonts w:eastAsia="Times New Roman"/>
        </w:rPr>
      </w:pPr>
      <w:r>
        <w:rPr>
          <w:rFonts w:eastAsia="Times New Roman"/>
        </w:rPr>
        <w:t>sau</w:t>
      </w:r>
    </w:p>
    <w:p w14:paraId="68D4B272" w14:textId="77777777" w:rsidR="00D44338" w:rsidRPr="002D292A" w:rsidRDefault="0082723E" w:rsidP="00237A85">
      <w:pPr>
        <w:pStyle w:val="ListParagraph"/>
        <w:numPr>
          <w:ilvl w:val="1"/>
          <w:numId w:val="21"/>
        </w:numPr>
        <w:jc w:val="both"/>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14:paraId="42CEBEA4" w14:textId="77777777" w:rsidR="0087214B" w:rsidRPr="0087214B" w:rsidRDefault="0087214B" w:rsidP="00237A85">
      <w:pPr>
        <w:pStyle w:val="ListParagraph"/>
        <w:ind w:left="1440"/>
        <w:jc w:val="both"/>
        <w:rPr>
          <w:rFonts w:eastAsia="Times New Roman"/>
        </w:rPr>
      </w:pPr>
      <w:r>
        <w:rPr>
          <w:rFonts w:eastAsia="Times New Roman"/>
        </w:rPr>
        <w:t>sau</w:t>
      </w:r>
    </w:p>
    <w:p w14:paraId="107483C1" w14:textId="77777777" w:rsidR="00D44338" w:rsidRPr="0044133C" w:rsidRDefault="00D44338" w:rsidP="00237A85">
      <w:pPr>
        <w:pStyle w:val="ListParagraph"/>
        <w:numPr>
          <w:ilvl w:val="1"/>
          <w:numId w:val="21"/>
        </w:numPr>
        <w:jc w:val="both"/>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14:paraId="60EF4559" w14:textId="77777777" w:rsidR="000B369F" w:rsidRPr="0044133C" w:rsidRDefault="000B369F" w:rsidP="00237A85">
      <w:pPr>
        <w:pStyle w:val="ListParagraph"/>
        <w:numPr>
          <w:ilvl w:val="2"/>
          <w:numId w:val="21"/>
        </w:numPr>
        <w:jc w:val="both"/>
        <w:rPr>
          <w:rFonts w:eastAsia="Times New Roman"/>
          <w:b/>
        </w:rPr>
      </w:pPr>
      <w:r w:rsidRPr="0044133C">
        <w:rPr>
          <w:b/>
        </w:rPr>
        <w:t>Persoane fizice</w:t>
      </w:r>
    </w:p>
    <w:p w14:paraId="5644570D" w14:textId="77777777" w:rsidR="004421DA" w:rsidRPr="0044133C" w:rsidRDefault="00D3368C" w:rsidP="00237A85">
      <w:pPr>
        <w:pStyle w:val="ListParagraph"/>
        <w:ind w:left="2160"/>
        <w:jc w:val="both"/>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14:paraId="16CC60E5" w14:textId="77777777" w:rsidR="000B369F" w:rsidRPr="0044133C" w:rsidRDefault="000B369F" w:rsidP="00237A85">
      <w:pPr>
        <w:pStyle w:val="ListParagraph"/>
        <w:numPr>
          <w:ilvl w:val="2"/>
          <w:numId w:val="21"/>
        </w:numPr>
        <w:jc w:val="both"/>
        <w:rPr>
          <w:rFonts w:eastAsia="Times New Roman"/>
          <w:b/>
        </w:rPr>
      </w:pPr>
      <w:r w:rsidRPr="0044133C">
        <w:rPr>
          <w:b/>
        </w:rPr>
        <w:t>Grup de persoane fizice care acționează de comun acord</w:t>
      </w:r>
    </w:p>
    <w:p w14:paraId="39ADFC7F" w14:textId="77777777" w:rsidR="000B369F" w:rsidRPr="0070468D" w:rsidRDefault="000B369F" w:rsidP="00237A85">
      <w:pPr>
        <w:pStyle w:val="ListParagraph"/>
        <w:ind w:left="2160"/>
        <w:jc w:val="both"/>
        <w:rPr>
          <w:rFonts w:eastAsia="Times New Roman"/>
        </w:rPr>
      </w:pPr>
      <w:r w:rsidRPr="000B369F">
        <w:rPr>
          <w:rFonts w:eastAsia="Times New Roman"/>
        </w:rPr>
        <w:t>În sensul art. 3.3 din Anexa la Recomandarea CE nr. 361, se consideră că ”ac</w:t>
      </w:r>
      <w:r w:rsidRPr="0070468D">
        <w:rPr>
          <w:rFonts w:eastAsia="Times New Roman"/>
        </w:rPr>
        <w:t xml:space="preserve">ționează de comun acord” acele persoane fizice care colaborează pentru </w:t>
      </w:r>
      <w:r w:rsidRPr="0070468D">
        <w:rPr>
          <w:rFonts w:eastAsia="Times New Roman"/>
        </w:rPr>
        <w:lastRenderedPageBreak/>
        <w:t xml:space="preserve">a influența deciziile comerciale ale întreprinderilor analizate, și care </w:t>
      </w:r>
      <w:r w:rsidR="00EF40E2" w:rsidRPr="0070468D">
        <w:rPr>
          <w:rFonts w:eastAsia="Times New Roman"/>
        </w:rPr>
        <w:t>exclud</w:t>
      </w:r>
      <w:r w:rsidRPr="0070468D">
        <w:rPr>
          <w:rFonts w:eastAsia="Times New Roman"/>
        </w:rPr>
        <w:t xml:space="preserve"> considerarea întreprinderilor în cauză ca fiind independente una față de cealaltă, din punct de vedere economic. </w:t>
      </w:r>
    </w:p>
    <w:p w14:paraId="62BC5CAA" w14:textId="77777777" w:rsidR="005C4AAE" w:rsidRPr="0070468D" w:rsidRDefault="005C4AAE" w:rsidP="00237A85">
      <w:pPr>
        <w:pStyle w:val="ListParagraph"/>
        <w:ind w:left="2160"/>
        <w:jc w:val="both"/>
        <w:rPr>
          <w:rFonts w:eastAsia="Times New Roman"/>
        </w:rPr>
      </w:pPr>
      <w:r w:rsidRPr="0070468D">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6F3BDF5D" w14:textId="77777777" w:rsidR="000B369F" w:rsidRPr="000B369F" w:rsidRDefault="007126C9" w:rsidP="00237A85">
      <w:pPr>
        <w:pStyle w:val="ListParagraph"/>
        <w:ind w:left="2160"/>
        <w:jc w:val="both"/>
        <w:rPr>
          <w:rFonts w:eastAsia="Times New Roman"/>
        </w:rPr>
      </w:pPr>
      <w:r w:rsidRPr="0070468D">
        <w:rPr>
          <w:rFonts w:eastAsia="Times New Roman"/>
        </w:rPr>
        <w:t>E</w:t>
      </w:r>
      <w:r w:rsidR="000B369F" w:rsidRPr="0070468D">
        <w:rPr>
          <w:rFonts w:eastAsia="Times New Roman"/>
        </w:rPr>
        <w:t>xistența unor legături de familie între persoanele fizice analizate este considerată suficientă pentru a d</w:t>
      </w:r>
      <w:r w:rsidR="000B369F" w:rsidRPr="000B369F">
        <w:rPr>
          <w:rFonts w:eastAsia="Times New Roman"/>
        </w:rPr>
        <w:t>etermina că acestea acționează de comun acord</w:t>
      </w:r>
      <w:r>
        <w:rPr>
          <w:rStyle w:val="FootnoteReference"/>
          <w:rFonts w:eastAsia="Times New Roman"/>
        </w:rPr>
        <w:footnoteReference w:id="1"/>
      </w:r>
      <w:r w:rsidR="000B369F" w:rsidRPr="000B369F">
        <w:rPr>
          <w:rFonts w:eastAsia="Times New Roman"/>
        </w:rPr>
        <w:t>.</w:t>
      </w:r>
    </w:p>
    <w:p w14:paraId="66F4EB6B" w14:textId="77777777" w:rsidR="000B369F" w:rsidRPr="0093666E" w:rsidRDefault="000B369F" w:rsidP="00237A85">
      <w:pPr>
        <w:pStyle w:val="ListParagraph"/>
        <w:numPr>
          <w:ilvl w:val="2"/>
          <w:numId w:val="21"/>
        </w:numPr>
        <w:jc w:val="both"/>
        <w:rPr>
          <w:rFonts w:eastAsia="Times New Roman"/>
          <w:b/>
        </w:rPr>
      </w:pPr>
      <w:r w:rsidRPr="0093666E">
        <w:rPr>
          <w:b/>
        </w:rPr>
        <w:t>Piață relevantă, piețe adiacente</w:t>
      </w:r>
    </w:p>
    <w:p w14:paraId="5CF852CB" w14:textId="77777777" w:rsidR="0058064D" w:rsidRPr="008B6172" w:rsidRDefault="0058064D" w:rsidP="00237A85">
      <w:pPr>
        <w:pStyle w:val="ListParagraph"/>
        <w:ind w:left="2160"/>
        <w:jc w:val="both"/>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14:paraId="3D8D174E" w14:textId="77777777" w:rsidR="00D240BB" w:rsidRPr="008B6172" w:rsidRDefault="00A946DB" w:rsidP="00237A85">
      <w:pPr>
        <w:pStyle w:val="ListParagraph"/>
        <w:numPr>
          <w:ilvl w:val="3"/>
          <w:numId w:val="21"/>
        </w:numPr>
        <w:jc w:val="both"/>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14:paraId="68C3D1D7" w14:textId="77777777" w:rsidR="005B001A" w:rsidRPr="008B6172" w:rsidRDefault="00D240BB" w:rsidP="00237A85">
      <w:pPr>
        <w:pStyle w:val="ListParagraph"/>
        <w:numPr>
          <w:ilvl w:val="3"/>
          <w:numId w:val="21"/>
        </w:numPr>
        <w:jc w:val="both"/>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și cererea de produse sau servicii 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nvecinate, deoarece condițiile de concurență diferă în mod apreciabil în respectivele zone</w:t>
      </w:r>
      <w:r w:rsidR="005B001A" w:rsidRPr="008B6172">
        <w:rPr>
          <w:rFonts w:eastAsia="Times New Roman"/>
        </w:rPr>
        <w:t>.</w:t>
      </w:r>
    </w:p>
    <w:p w14:paraId="3B562263" w14:textId="77777777" w:rsidR="00595264" w:rsidRDefault="00CD3F22" w:rsidP="00237A85">
      <w:pPr>
        <w:pStyle w:val="ListParagraph"/>
        <w:ind w:left="2160"/>
        <w:jc w:val="both"/>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14:paraId="7271FE69" w14:textId="77777777" w:rsidR="008214CF" w:rsidRDefault="008214CF" w:rsidP="00237A85">
      <w:pPr>
        <w:pStyle w:val="ListParagraph"/>
        <w:ind w:left="2160"/>
        <w:jc w:val="both"/>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14:paraId="1A3A092B"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14:paraId="3F7E7663"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14:paraId="71907D8B"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14:paraId="4F2D2592"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14:paraId="1207376C"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14:paraId="39E5D47F" w14:textId="77777777" w:rsidR="004B63B0" w:rsidRDefault="00CE3011" w:rsidP="00237A85">
      <w:pPr>
        <w:pStyle w:val="ListParagraph"/>
        <w:numPr>
          <w:ilvl w:val="4"/>
          <w:numId w:val="21"/>
        </w:numPr>
        <w:jc w:val="both"/>
        <w:rPr>
          <w:rFonts w:eastAsia="Times New Roman"/>
        </w:rPr>
      </w:pPr>
      <w:r>
        <w:rPr>
          <w:rFonts w:eastAsia="Times New Roman"/>
        </w:rPr>
        <w:lastRenderedPageBreak/>
        <w:t>A</w:t>
      </w:r>
      <w:r w:rsidR="004B63B0">
        <w:rPr>
          <w:rFonts w:eastAsia="Times New Roman"/>
        </w:rPr>
        <w:t xml:space="preserve"> și </w:t>
      </w:r>
      <w:r>
        <w:rPr>
          <w:rFonts w:eastAsia="Times New Roman"/>
        </w:rPr>
        <w:t>B</w:t>
      </w:r>
      <w:r w:rsidR="004B63B0">
        <w:rPr>
          <w:rFonts w:eastAsia="Times New Roman"/>
        </w:rPr>
        <w:t xml:space="preserve"> au clienți comuni</w:t>
      </w:r>
    </w:p>
    <w:p w14:paraId="4115D0B2" w14:textId="77777777" w:rsidR="004B63B0" w:rsidRDefault="004B63B0" w:rsidP="00237A85">
      <w:pPr>
        <w:pStyle w:val="ListParagraph"/>
        <w:numPr>
          <w:ilvl w:val="4"/>
          <w:numId w:val="21"/>
        </w:numPr>
        <w:jc w:val="both"/>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14:paraId="7CF41E38" w14:textId="77777777" w:rsidR="004B63B0"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14:paraId="3C383737" w14:textId="77777777" w:rsidR="00F61D06" w:rsidRPr="00237A85" w:rsidRDefault="00F61D06" w:rsidP="0075582A">
      <w:pPr>
        <w:rPr>
          <w:b/>
        </w:rPr>
      </w:pPr>
      <w:r w:rsidRPr="00237A85">
        <w:rPr>
          <w:b/>
        </w:rPr>
        <w:t>Prin intermediul unei persoane fizice sau al unui grup de persoane fizice care acţionează de comun acord pot fi stabilite doar relații de legătură între întreprinderi, nu și de parteneriat</w:t>
      </w:r>
      <w:r w:rsidR="0075582A" w:rsidRPr="00237A85">
        <w:rPr>
          <w:b/>
        </w:rPr>
        <w:t>.</w:t>
      </w:r>
    </w:p>
    <w:p w14:paraId="53AB0FF9" w14:textId="77777777" w:rsidR="0075582A" w:rsidRDefault="0075582A" w:rsidP="0075582A"/>
    <w:p w14:paraId="649098E0" w14:textId="77777777"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14:paraId="1A45A5EA" w14:textId="77777777" w:rsidR="0075582A" w:rsidRDefault="0075582A" w:rsidP="0075582A">
      <w:pPr>
        <w:tabs>
          <w:tab w:val="left" w:pos="528"/>
          <w:tab w:val="left" w:pos="8121"/>
        </w:tabs>
      </w:pPr>
    </w:p>
    <w:p w14:paraId="7CFAC1FE" w14:textId="77777777"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14:paraId="3AF1321F" w14:textId="77777777"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14:paraId="521CAB0C" w14:textId="77777777"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14:paraId="30DAD8C2" w14:textId="77777777" w:rsidR="006E071B" w:rsidRPr="00237A85" w:rsidRDefault="0075582A" w:rsidP="00043D6E">
      <w:pPr>
        <w:tabs>
          <w:tab w:val="left" w:pos="528"/>
          <w:tab w:val="left" w:pos="8121"/>
        </w:tabs>
        <w:rPr>
          <w:b/>
          <w:color w:val="0070C0"/>
        </w:rPr>
      </w:pPr>
      <w:r w:rsidRPr="00237A85">
        <w:rPr>
          <w:b/>
          <w:color w:val="0070C0"/>
        </w:rPr>
        <w:t xml:space="preserve">Pasul 2 - </w:t>
      </w:r>
      <w:r w:rsidR="00D44338" w:rsidRPr="00237A85">
        <w:rPr>
          <w:b/>
          <w:color w:val="0070C0"/>
        </w:rPr>
        <w:t xml:space="preserve">Calculul datelor întreprinderii </w:t>
      </w:r>
      <w:r w:rsidR="005E1787" w:rsidRPr="00237A85">
        <w:rPr>
          <w:b/>
          <w:color w:val="0070C0"/>
        </w:rPr>
        <w:t>A</w:t>
      </w:r>
    </w:p>
    <w:p w14:paraId="56BA4572" w14:textId="77777777"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14:paraId="4306FE61" w14:textId="77777777"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14:paraId="7E59B284" w14:textId="77777777"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14:paraId="522265A4" w14:textId="77777777" w:rsidR="00085AB7" w:rsidRPr="005B5489" w:rsidRDefault="00A81175" w:rsidP="00043D6E">
      <w:pPr>
        <w:tabs>
          <w:tab w:val="left" w:pos="528"/>
          <w:tab w:val="left" w:pos="8121"/>
        </w:tabs>
        <w:rPr>
          <w:b/>
          <w:color w:val="0070C0"/>
        </w:rPr>
      </w:pPr>
      <w:r w:rsidRPr="005B5489">
        <w:rPr>
          <w:b/>
          <w:color w:val="0070C0"/>
        </w:rPr>
        <w:t xml:space="preserve">Pasul 3 - </w:t>
      </w:r>
      <w:r w:rsidR="00085AB7" w:rsidRPr="005B5489">
        <w:rPr>
          <w:b/>
          <w:color w:val="0070C0"/>
        </w:rPr>
        <w:t xml:space="preserve">Încadrarea lui </w:t>
      </w:r>
      <w:r w:rsidR="0093097F" w:rsidRPr="005B5489">
        <w:rPr>
          <w:b/>
          <w:color w:val="0070C0"/>
        </w:rPr>
        <w:t>A</w:t>
      </w:r>
      <w:r w:rsidR="00085AB7" w:rsidRPr="005B5489">
        <w:rPr>
          <w:b/>
          <w:color w:val="0070C0"/>
        </w:rPr>
        <w:t xml:space="preserve"> în</w:t>
      </w:r>
      <w:r w:rsidR="000E3A44" w:rsidRPr="005B5489">
        <w:rPr>
          <w:b/>
          <w:color w:val="0070C0"/>
        </w:rPr>
        <w:t>tr-una</w:t>
      </w:r>
      <w:r w:rsidR="00085AB7" w:rsidRPr="005B5489">
        <w:rPr>
          <w:b/>
          <w:color w:val="0070C0"/>
        </w:rPr>
        <w:t xml:space="preserve"> </w:t>
      </w:r>
      <w:r w:rsidR="000E3A44" w:rsidRPr="005B5489">
        <w:rPr>
          <w:b/>
          <w:color w:val="0070C0"/>
        </w:rPr>
        <w:t xml:space="preserve">din </w:t>
      </w:r>
      <w:r w:rsidR="00085AB7" w:rsidRPr="005B5489">
        <w:rPr>
          <w:b/>
          <w:color w:val="0070C0"/>
        </w:rPr>
        <w:t>categori</w:t>
      </w:r>
      <w:r w:rsidR="000E3A44" w:rsidRPr="005B5489">
        <w:rPr>
          <w:b/>
          <w:color w:val="0070C0"/>
        </w:rPr>
        <w:t>ile</w:t>
      </w:r>
      <w:r w:rsidR="00085AB7" w:rsidRPr="005B5489">
        <w:rPr>
          <w:b/>
          <w:color w:val="0070C0"/>
        </w:rPr>
        <w:t xml:space="preserve"> </w:t>
      </w:r>
      <w:r w:rsidR="000E3A44" w:rsidRPr="005B5489">
        <w:rPr>
          <w:b/>
          <w:color w:val="0070C0"/>
        </w:rPr>
        <w:t>IMM</w:t>
      </w:r>
    </w:p>
    <w:p w14:paraId="0CA22FCE" w14:textId="77777777" w:rsidR="005B5489" w:rsidRDefault="005B5489" w:rsidP="00A81175">
      <w:pPr>
        <w:tabs>
          <w:tab w:val="left" w:pos="528"/>
          <w:tab w:val="left" w:pos="8121"/>
        </w:tabs>
      </w:pPr>
    </w:p>
    <w:p w14:paraId="4510A28A" w14:textId="77777777" w:rsidR="00A81175" w:rsidRDefault="00A81175" w:rsidP="005B5489">
      <w:pPr>
        <w:tabs>
          <w:tab w:val="left" w:pos="528"/>
          <w:tab w:val="left" w:pos="8121"/>
        </w:tabs>
        <w:jc w:val="both"/>
      </w:pPr>
      <w:r>
        <w:t xml:space="preserve">În baza datelor calculate la pasul 2, se verifică </w:t>
      </w:r>
      <w:r w:rsidR="000E3A44">
        <w:t xml:space="preserve">încadrarea solicitantului </w:t>
      </w:r>
      <w:r w:rsidR="000E3A44" w:rsidRPr="000E3A44">
        <w:t>într-una din categoriile IMM</w:t>
      </w:r>
      <w:r w:rsidR="000E3A44">
        <w:t>, respectiv:</w:t>
      </w:r>
    </w:p>
    <w:p w14:paraId="2A386485" w14:textId="77777777" w:rsidR="000E3A44" w:rsidRDefault="000E3A44" w:rsidP="005B5489">
      <w:pPr>
        <w:pStyle w:val="ListParagraph"/>
        <w:numPr>
          <w:ilvl w:val="0"/>
          <w:numId w:val="34"/>
        </w:numPr>
        <w:tabs>
          <w:tab w:val="left" w:pos="528"/>
          <w:tab w:val="left" w:pos="8121"/>
        </w:tabs>
        <w:jc w:val="both"/>
      </w:pPr>
      <w:r>
        <w:t>microîntreprinderi - au mai puțin de 10 salariaţi şi realizează o cifră de afaceri anuală netă sau deţin active totale de până la 2 milioane euro, echivalent în lei;</w:t>
      </w:r>
    </w:p>
    <w:p w14:paraId="50751ABB" w14:textId="77777777" w:rsidR="000E3A44" w:rsidRDefault="000E3A44" w:rsidP="005B5489">
      <w:pPr>
        <w:pStyle w:val="ListParagraph"/>
        <w:numPr>
          <w:ilvl w:val="0"/>
          <w:numId w:val="34"/>
        </w:numPr>
        <w:tabs>
          <w:tab w:val="left" w:pos="528"/>
          <w:tab w:val="left" w:pos="8121"/>
        </w:tabs>
        <w:jc w:val="both"/>
      </w:pPr>
      <w:r>
        <w:t>întreprinderi mici - au mai puțin de 50 de salariaţi şi realizează o cifră de afaceri anuală netă sau deţin active totale de până la 10 milioane euro, echivalent în lei;</w:t>
      </w:r>
    </w:p>
    <w:p w14:paraId="378F5EA9" w14:textId="77777777" w:rsidR="000E3A44" w:rsidRDefault="000E3A44" w:rsidP="005B5489">
      <w:pPr>
        <w:pStyle w:val="ListParagraph"/>
        <w:numPr>
          <w:ilvl w:val="0"/>
          <w:numId w:val="34"/>
        </w:numPr>
        <w:tabs>
          <w:tab w:val="left" w:pos="528"/>
          <w:tab w:val="left" w:pos="8121"/>
        </w:tabs>
        <w:jc w:val="both"/>
      </w:pPr>
      <w:r>
        <w:lastRenderedPageBreak/>
        <w:t>întreprinderi mijlocii - au mai puțin de 250 de salariaţi şi realizează o cifră de afaceri anuală netă de până la 50 milioane euro, echivalent în lei, sau deţin active totale care nu depăşesc echivalentul în lei a 43 milioane euro.</w:t>
      </w:r>
    </w:p>
    <w:p w14:paraId="122F545C" w14:textId="77777777" w:rsidR="001F403E" w:rsidRDefault="001F403E" w:rsidP="005B5489">
      <w:pPr>
        <w:tabs>
          <w:tab w:val="left" w:pos="528"/>
          <w:tab w:val="left" w:pos="8121"/>
        </w:tabs>
        <w:jc w:val="both"/>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 xml:space="preserve">ul </w:t>
      </w:r>
      <w:r w:rsidR="000E3A44">
        <w:t>aferent</w:t>
      </w:r>
      <w:r w:rsidR="000931AE">
        <w:t xml:space="preserve"> </w:t>
      </w:r>
      <w:r w:rsidR="000E3A44">
        <w:t>categoriei IMM aplicabile</w:t>
      </w:r>
      <w:r>
        <w:t>.</w:t>
      </w:r>
    </w:p>
    <w:p w14:paraId="3CC41488" w14:textId="77777777" w:rsidR="005E4DBC" w:rsidRDefault="005E4DBC" w:rsidP="005B5489">
      <w:pPr>
        <w:tabs>
          <w:tab w:val="left" w:pos="528"/>
          <w:tab w:val="left" w:pos="8121"/>
        </w:tabs>
        <w:jc w:val="both"/>
      </w:pPr>
    </w:p>
    <w:p w14:paraId="49546758" w14:textId="77777777" w:rsidR="00580228" w:rsidRDefault="00581F50" w:rsidP="005B5489">
      <w:pPr>
        <w:tabs>
          <w:tab w:val="left" w:pos="528"/>
          <w:tab w:val="left" w:pos="8121"/>
        </w:tabs>
        <w:jc w:val="both"/>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w:t>
      </w:r>
      <w:r w:rsidR="000E3A44">
        <w:t>, întreprindere mică sau mijlocie</w:t>
      </w:r>
      <w:r w:rsidRPr="00581F50">
        <w:t xml:space="preserv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14:paraId="460D6ED0" w14:textId="77777777" w:rsidR="006200D3" w:rsidRPr="006D5084" w:rsidRDefault="006200D3" w:rsidP="005B5489">
      <w:pPr>
        <w:pStyle w:val="ListParagraph"/>
        <w:tabs>
          <w:tab w:val="left" w:pos="528"/>
          <w:tab w:val="left" w:pos="8121"/>
        </w:tabs>
        <w:ind w:left="1080"/>
        <w:jc w:val="both"/>
        <w:rPr>
          <w:b/>
        </w:rPr>
      </w:pPr>
      <w:r w:rsidRPr="006D5084">
        <w:rPr>
          <w:b/>
        </w:rPr>
        <w:t>Exemple privind aplicarea regulii celor 2 exerciţii financiare consecutive</w:t>
      </w:r>
    </w:p>
    <w:p w14:paraId="0C610538" w14:textId="6097BB97" w:rsidR="006200D3" w:rsidRDefault="00CD3B0F" w:rsidP="005B5489">
      <w:pPr>
        <w:pStyle w:val="ListParagraph"/>
        <w:tabs>
          <w:tab w:val="left" w:pos="528"/>
          <w:tab w:val="left" w:pos="8121"/>
        </w:tabs>
        <w:ind w:left="1080"/>
        <w:jc w:val="both"/>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w:t>
      </w:r>
      <w:r w:rsidR="00F8728B">
        <w:t>9</w:t>
      </w:r>
      <w:r w:rsidR="006200D3">
        <w:t>, 20</w:t>
      </w:r>
      <w:r w:rsidR="00F8728B">
        <w:t>20</w:t>
      </w:r>
      <w:r w:rsidR="006200D3">
        <w:t>, 20</w:t>
      </w:r>
      <w:r w:rsidR="00F8728B">
        <w:t>21</w:t>
      </w:r>
      <w:bookmarkStart w:id="0" w:name="_GoBack"/>
      <w:bookmarkEnd w:id="0"/>
      <w:r w:rsidR="006200D3">
        <w:t xml:space="preserve">,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14:paraId="0111FF27" w14:textId="77777777"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14:paraId="214579B7" w14:textId="77777777" w:rsidTr="00060D01">
        <w:tc>
          <w:tcPr>
            <w:tcW w:w="1155" w:type="dxa"/>
            <w:vAlign w:val="center"/>
          </w:tcPr>
          <w:p w14:paraId="2A762B6C" w14:textId="77777777"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14:paraId="126CA72E" w14:textId="03A040A3" w:rsidR="006200D3" w:rsidRDefault="006200D3" w:rsidP="00060D01">
            <w:pPr>
              <w:pStyle w:val="ListParagraph"/>
              <w:tabs>
                <w:tab w:val="left" w:pos="528"/>
                <w:tab w:val="left" w:pos="8121"/>
              </w:tabs>
              <w:spacing w:after="40" w:line="240" w:lineRule="auto"/>
              <w:ind w:left="0"/>
              <w:jc w:val="center"/>
            </w:pPr>
            <w:r>
              <w:t>20</w:t>
            </w:r>
            <w:r w:rsidR="00F8728B">
              <w:t>19</w:t>
            </w:r>
          </w:p>
        </w:tc>
        <w:tc>
          <w:tcPr>
            <w:tcW w:w="1763" w:type="dxa"/>
            <w:vAlign w:val="center"/>
          </w:tcPr>
          <w:p w14:paraId="6D563FA0" w14:textId="57AE6491" w:rsidR="006200D3" w:rsidRDefault="006200D3" w:rsidP="00060D01">
            <w:pPr>
              <w:pStyle w:val="ListParagraph"/>
              <w:tabs>
                <w:tab w:val="left" w:pos="528"/>
                <w:tab w:val="left" w:pos="8121"/>
              </w:tabs>
              <w:spacing w:after="40" w:line="240" w:lineRule="auto"/>
              <w:ind w:left="0"/>
              <w:jc w:val="center"/>
            </w:pPr>
            <w:r>
              <w:t>20</w:t>
            </w:r>
            <w:r w:rsidR="00F8728B">
              <w:t>20</w:t>
            </w:r>
          </w:p>
        </w:tc>
        <w:tc>
          <w:tcPr>
            <w:tcW w:w="1763" w:type="dxa"/>
            <w:vAlign w:val="center"/>
          </w:tcPr>
          <w:p w14:paraId="20D3D041" w14:textId="761B8912" w:rsidR="006200D3" w:rsidRDefault="006200D3" w:rsidP="00060D01">
            <w:pPr>
              <w:pStyle w:val="ListParagraph"/>
              <w:tabs>
                <w:tab w:val="left" w:pos="528"/>
                <w:tab w:val="left" w:pos="8121"/>
              </w:tabs>
              <w:spacing w:after="40" w:line="240" w:lineRule="auto"/>
              <w:ind w:left="0"/>
              <w:jc w:val="center"/>
            </w:pPr>
            <w:r>
              <w:t>20</w:t>
            </w:r>
            <w:r w:rsidR="00F8728B">
              <w:t>21</w:t>
            </w:r>
          </w:p>
        </w:tc>
        <w:tc>
          <w:tcPr>
            <w:tcW w:w="1764" w:type="dxa"/>
            <w:vAlign w:val="center"/>
          </w:tcPr>
          <w:p w14:paraId="78E917DD" w14:textId="77777777" w:rsidR="006200D3" w:rsidRDefault="006200D3" w:rsidP="00060D01">
            <w:pPr>
              <w:pStyle w:val="ListParagraph"/>
              <w:tabs>
                <w:tab w:val="left" w:pos="528"/>
                <w:tab w:val="left" w:pos="8121"/>
              </w:tabs>
              <w:spacing w:after="40" w:line="240" w:lineRule="auto"/>
              <w:ind w:left="0"/>
              <w:jc w:val="center"/>
            </w:pPr>
            <w:r>
              <w:t>Categoria</w:t>
            </w:r>
          </w:p>
        </w:tc>
      </w:tr>
      <w:tr w:rsidR="006200D3" w14:paraId="3985BA0F" w14:textId="77777777" w:rsidTr="00060D01">
        <w:tc>
          <w:tcPr>
            <w:tcW w:w="1155" w:type="dxa"/>
            <w:vAlign w:val="center"/>
          </w:tcPr>
          <w:p w14:paraId="015B21D9" w14:textId="77777777" w:rsidR="006200D3" w:rsidRDefault="00EA7ECD" w:rsidP="00060D01">
            <w:pPr>
              <w:pStyle w:val="ListParagraph"/>
              <w:tabs>
                <w:tab w:val="left" w:pos="528"/>
                <w:tab w:val="left" w:pos="8121"/>
              </w:tabs>
              <w:spacing w:after="40" w:line="240" w:lineRule="auto"/>
              <w:ind w:left="0"/>
              <w:jc w:val="center"/>
            </w:pPr>
            <w:r>
              <w:t>1</w:t>
            </w:r>
          </w:p>
        </w:tc>
        <w:tc>
          <w:tcPr>
            <w:tcW w:w="1763" w:type="dxa"/>
            <w:vAlign w:val="center"/>
          </w:tcPr>
          <w:p w14:paraId="202E366F" w14:textId="77777777" w:rsidR="006200D3" w:rsidRDefault="00EA7ECD" w:rsidP="00060D01">
            <w:pPr>
              <w:pStyle w:val="ListParagraph"/>
              <w:tabs>
                <w:tab w:val="left" w:pos="528"/>
                <w:tab w:val="left" w:pos="8121"/>
              </w:tabs>
              <w:spacing w:after="40" w:line="240" w:lineRule="auto"/>
              <w:ind w:left="0"/>
              <w:jc w:val="center"/>
            </w:pPr>
            <w:r>
              <w:t>Micro</w:t>
            </w:r>
          </w:p>
        </w:tc>
        <w:tc>
          <w:tcPr>
            <w:tcW w:w="1763" w:type="dxa"/>
            <w:vAlign w:val="center"/>
          </w:tcPr>
          <w:p w14:paraId="27EB076F" w14:textId="77777777" w:rsidR="006200D3" w:rsidRDefault="00EA7ECD" w:rsidP="00060D01">
            <w:pPr>
              <w:pStyle w:val="ListParagraph"/>
              <w:tabs>
                <w:tab w:val="left" w:pos="528"/>
                <w:tab w:val="left" w:pos="8121"/>
              </w:tabs>
              <w:spacing w:after="40" w:line="240" w:lineRule="auto"/>
              <w:ind w:left="0"/>
              <w:jc w:val="center"/>
            </w:pPr>
            <w:r>
              <w:t>Mică</w:t>
            </w:r>
          </w:p>
        </w:tc>
        <w:tc>
          <w:tcPr>
            <w:tcW w:w="1763" w:type="dxa"/>
            <w:vAlign w:val="center"/>
          </w:tcPr>
          <w:p w14:paraId="7E88FAC2" w14:textId="77777777" w:rsidR="006200D3" w:rsidRDefault="00EA7ECD" w:rsidP="00060D01">
            <w:pPr>
              <w:pStyle w:val="ListParagraph"/>
              <w:tabs>
                <w:tab w:val="left" w:pos="528"/>
                <w:tab w:val="left" w:pos="8121"/>
              </w:tabs>
              <w:spacing w:after="40" w:line="240" w:lineRule="auto"/>
              <w:ind w:left="0"/>
              <w:jc w:val="center"/>
            </w:pPr>
            <w:r>
              <w:t>Mică</w:t>
            </w:r>
          </w:p>
        </w:tc>
        <w:tc>
          <w:tcPr>
            <w:tcW w:w="1764" w:type="dxa"/>
            <w:vAlign w:val="center"/>
          </w:tcPr>
          <w:p w14:paraId="6808ED55" w14:textId="77777777" w:rsidR="006200D3" w:rsidRDefault="00F72CE7" w:rsidP="00060D01">
            <w:pPr>
              <w:pStyle w:val="ListParagraph"/>
              <w:tabs>
                <w:tab w:val="left" w:pos="528"/>
                <w:tab w:val="left" w:pos="8121"/>
              </w:tabs>
              <w:spacing w:after="40" w:line="240" w:lineRule="auto"/>
              <w:ind w:left="0"/>
              <w:jc w:val="center"/>
            </w:pPr>
            <w:r>
              <w:t>Mică</w:t>
            </w:r>
          </w:p>
        </w:tc>
      </w:tr>
      <w:tr w:rsidR="006200D3" w14:paraId="2C6E4688" w14:textId="77777777" w:rsidTr="00060D01">
        <w:tc>
          <w:tcPr>
            <w:tcW w:w="1155" w:type="dxa"/>
            <w:vAlign w:val="center"/>
          </w:tcPr>
          <w:p w14:paraId="5A3FA5AB" w14:textId="77777777" w:rsidR="006200D3" w:rsidRDefault="00EA7ECD" w:rsidP="00060D01">
            <w:pPr>
              <w:pStyle w:val="ListParagraph"/>
              <w:tabs>
                <w:tab w:val="left" w:pos="528"/>
                <w:tab w:val="left" w:pos="8121"/>
              </w:tabs>
              <w:spacing w:after="40" w:line="240" w:lineRule="auto"/>
              <w:ind w:left="0"/>
              <w:jc w:val="center"/>
            </w:pPr>
            <w:r>
              <w:t>2</w:t>
            </w:r>
          </w:p>
        </w:tc>
        <w:tc>
          <w:tcPr>
            <w:tcW w:w="1763" w:type="dxa"/>
            <w:vAlign w:val="center"/>
          </w:tcPr>
          <w:p w14:paraId="56C37141"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22DCA62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05DFE4D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95AD36F"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72A12328" w14:textId="77777777" w:rsidTr="00060D01">
        <w:tc>
          <w:tcPr>
            <w:tcW w:w="1155" w:type="dxa"/>
            <w:vAlign w:val="center"/>
          </w:tcPr>
          <w:p w14:paraId="1D9496F7" w14:textId="77777777" w:rsidR="006200D3" w:rsidRDefault="00EA7ECD" w:rsidP="00060D01">
            <w:pPr>
              <w:pStyle w:val="ListParagraph"/>
              <w:tabs>
                <w:tab w:val="left" w:pos="528"/>
                <w:tab w:val="left" w:pos="8121"/>
              </w:tabs>
              <w:spacing w:after="40" w:line="240" w:lineRule="auto"/>
              <w:ind w:left="0"/>
              <w:jc w:val="center"/>
            </w:pPr>
            <w:r>
              <w:t>3</w:t>
            </w:r>
          </w:p>
        </w:tc>
        <w:tc>
          <w:tcPr>
            <w:tcW w:w="1763" w:type="dxa"/>
            <w:vAlign w:val="center"/>
          </w:tcPr>
          <w:p w14:paraId="6870471D"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36650505"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5C7E505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4DD8E1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5FFFE239" w14:textId="77777777" w:rsidTr="00060D01">
        <w:tc>
          <w:tcPr>
            <w:tcW w:w="1155" w:type="dxa"/>
            <w:vAlign w:val="center"/>
          </w:tcPr>
          <w:p w14:paraId="2ACE99DD" w14:textId="77777777" w:rsidR="006200D3" w:rsidRDefault="00EA7ECD" w:rsidP="00060D01">
            <w:pPr>
              <w:pStyle w:val="ListParagraph"/>
              <w:tabs>
                <w:tab w:val="left" w:pos="528"/>
                <w:tab w:val="left" w:pos="8121"/>
              </w:tabs>
              <w:spacing w:after="40" w:line="240" w:lineRule="auto"/>
              <w:ind w:left="0"/>
              <w:jc w:val="center"/>
            </w:pPr>
            <w:r>
              <w:t>4</w:t>
            </w:r>
          </w:p>
        </w:tc>
        <w:tc>
          <w:tcPr>
            <w:tcW w:w="1763" w:type="dxa"/>
            <w:vAlign w:val="center"/>
          </w:tcPr>
          <w:p w14:paraId="52F16F27"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13420A0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78786B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5548AC1E"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18BCCAB6" w14:textId="77777777" w:rsidTr="00060D01">
        <w:tc>
          <w:tcPr>
            <w:tcW w:w="1155" w:type="dxa"/>
            <w:vAlign w:val="center"/>
          </w:tcPr>
          <w:p w14:paraId="7696910D" w14:textId="77777777" w:rsidR="006200D3" w:rsidRDefault="00EA7ECD" w:rsidP="00060D01">
            <w:pPr>
              <w:pStyle w:val="ListParagraph"/>
              <w:tabs>
                <w:tab w:val="left" w:pos="528"/>
                <w:tab w:val="left" w:pos="8121"/>
              </w:tabs>
              <w:spacing w:after="40" w:line="240" w:lineRule="auto"/>
              <w:ind w:left="0"/>
              <w:jc w:val="center"/>
            </w:pPr>
            <w:r>
              <w:t>5</w:t>
            </w:r>
          </w:p>
        </w:tc>
        <w:tc>
          <w:tcPr>
            <w:tcW w:w="1763" w:type="dxa"/>
            <w:vAlign w:val="center"/>
          </w:tcPr>
          <w:p w14:paraId="09479297"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19CF6FD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4603564A"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0912290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EA7ECD" w14:paraId="57FB0D30" w14:textId="77777777" w:rsidTr="00060D01">
        <w:tc>
          <w:tcPr>
            <w:tcW w:w="1155" w:type="dxa"/>
            <w:vAlign w:val="center"/>
          </w:tcPr>
          <w:p w14:paraId="1DB96171" w14:textId="77777777" w:rsidR="00EA7ECD" w:rsidRDefault="00EA7ECD" w:rsidP="00060D01">
            <w:pPr>
              <w:pStyle w:val="ListParagraph"/>
              <w:tabs>
                <w:tab w:val="left" w:pos="528"/>
                <w:tab w:val="left" w:pos="8121"/>
              </w:tabs>
              <w:spacing w:after="40" w:line="240" w:lineRule="auto"/>
              <w:ind w:left="0"/>
              <w:jc w:val="center"/>
            </w:pPr>
            <w:r>
              <w:t>6</w:t>
            </w:r>
          </w:p>
        </w:tc>
        <w:tc>
          <w:tcPr>
            <w:tcW w:w="1763" w:type="dxa"/>
            <w:vAlign w:val="center"/>
          </w:tcPr>
          <w:p w14:paraId="6BDBDDCD"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CD8F2B0"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9E33575"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C86BC84"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76C337AC" w14:textId="77777777" w:rsidTr="00060D01">
        <w:tc>
          <w:tcPr>
            <w:tcW w:w="1155" w:type="dxa"/>
            <w:vAlign w:val="center"/>
          </w:tcPr>
          <w:p w14:paraId="5535C061" w14:textId="77777777" w:rsidR="00EA7ECD" w:rsidRDefault="00EA7ECD" w:rsidP="00060D01">
            <w:pPr>
              <w:pStyle w:val="ListParagraph"/>
              <w:tabs>
                <w:tab w:val="left" w:pos="528"/>
                <w:tab w:val="left" w:pos="8121"/>
              </w:tabs>
              <w:spacing w:after="40" w:line="240" w:lineRule="auto"/>
              <w:ind w:left="0"/>
              <w:jc w:val="center"/>
            </w:pPr>
            <w:r>
              <w:t>7</w:t>
            </w:r>
          </w:p>
        </w:tc>
        <w:tc>
          <w:tcPr>
            <w:tcW w:w="1763" w:type="dxa"/>
            <w:vAlign w:val="center"/>
          </w:tcPr>
          <w:p w14:paraId="0A223032"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C9F914E"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70963E71"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4EE65E79"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603FF101" w14:textId="77777777" w:rsidTr="00060D01">
        <w:tc>
          <w:tcPr>
            <w:tcW w:w="1155" w:type="dxa"/>
            <w:vAlign w:val="center"/>
          </w:tcPr>
          <w:p w14:paraId="3A3BBB05" w14:textId="77777777" w:rsidR="00EA7ECD" w:rsidRDefault="00EA7ECD" w:rsidP="00060D01">
            <w:pPr>
              <w:pStyle w:val="ListParagraph"/>
              <w:tabs>
                <w:tab w:val="left" w:pos="528"/>
                <w:tab w:val="left" w:pos="8121"/>
              </w:tabs>
              <w:spacing w:after="40" w:line="240" w:lineRule="auto"/>
              <w:ind w:left="0"/>
              <w:jc w:val="center"/>
            </w:pPr>
            <w:r>
              <w:t>8</w:t>
            </w:r>
          </w:p>
        </w:tc>
        <w:tc>
          <w:tcPr>
            <w:tcW w:w="1763" w:type="dxa"/>
            <w:vAlign w:val="center"/>
          </w:tcPr>
          <w:p w14:paraId="20827A45"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8997F89"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3BE75C6"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CB8FFF2"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bl>
    <w:p w14:paraId="100DAA94" w14:textId="77777777" w:rsidR="005B5489" w:rsidRDefault="005B5489" w:rsidP="00145C39">
      <w:pPr>
        <w:pStyle w:val="ListParagraph"/>
        <w:tabs>
          <w:tab w:val="left" w:pos="528"/>
          <w:tab w:val="left" w:pos="8121"/>
        </w:tabs>
        <w:ind w:left="1080"/>
      </w:pPr>
    </w:p>
    <w:p w14:paraId="7755A2DD" w14:textId="77777777" w:rsidR="002E187E" w:rsidRPr="0070468D" w:rsidRDefault="002E187E" w:rsidP="00145C39">
      <w:pPr>
        <w:pStyle w:val="ListParagraph"/>
        <w:tabs>
          <w:tab w:val="left" w:pos="528"/>
          <w:tab w:val="left" w:pos="8121"/>
        </w:tabs>
        <w:ind w:left="1080"/>
      </w:pPr>
      <w:r>
        <w:t>exempl</w:t>
      </w:r>
      <w:r w:rsidRPr="0070468D">
        <w:t xml:space="preserve">ele de mai sus, prin ”datele lui </w:t>
      </w:r>
      <w:r w:rsidR="0093097F" w:rsidRPr="0070468D">
        <w:t>A</w:t>
      </w:r>
      <w:r w:rsidRPr="0070468D">
        <w:t>” se înțeleg inclusiv datele tuturor întreprinderilor partenere și legate, după caz.</w:t>
      </w:r>
    </w:p>
    <w:p w14:paraId="2B55F3D8" w14:textId="77777777" w:rsidR="005B5489" w:rsidRDefault="005B5489" w:rsidP="00145C39">
      <w:pPr>
        <w:pStyle w:val="ListParagraph"/>
        <w:tabs>
          <w:tab w:val="left" w:pos="528"/>
          <w:tab w:val="left" w:pos="8121"/>
        </w:tabs>
        <w:ind w:left="1080"/>
      </w:pPr>
    </w:p>
    <w:p w14:paraId="1B786D2D" w14:textId="77777777" w:rsidR="006200D3" w:rsidRPr="0070468D" w:rsidRDefault="008B7081" w:rsidP="00145C39">
      <w:pPr>
        <w:pStyle w:val="ListParagraph"/>
        <w:tabs>
          <w:tab w:val="left" w:pos="528"/>
          <w:tab w:val="left" w:pos="8121"/>
        </w:tabs>
        <w:ind w:left="1080"/>
      </w:pPr>
      <w:r w:rsidRPr="0070468D">
        <w:t xml:space="preserve">În cazul în care, din istoricul lui </w:t>
      </w:r>
      <w:r w:rsidR="0093097F" w:rsidRPr="0070468D">
        <w:t>A</w:t>
      </w:r>
      <w:r w:rsidRPr="0070468D">
        <w:t xml:space="preserve">, nu se pot identifica 2 exerciții financiare cu încadrarea în aceeași categorie (i.e. de la înființare, datele lui </w:t>
      </w:r>
      <w:r w:rsidR="0093097F" w:rsidRPr="0070468D">
        <w:t>A</w:t>
      </w:r>
      <w:r w:rsidRPr="0070468D">
        <w:t xml:space="preserve"> au fluctuat, de la an la an, sub și peste plafonul aferent </w:t>
      </w:r>
      <w:r w:rsidR="000E3A44" w:rsidRPr="0070468D">
        <w:t>unei anumite categorii</w:t>
      </w:r>
      <w:r w:rsidRPr="0070468D">
        <w:t>)</w:t>
      </w:r>
      <w:r w:rsidR="002155A9" w:rsidRPr="0070468D">
        <w:t xml:space="preserve">, atunci </w:t>
      </w:r>
      <w:r w:rsidR="0093097F" w:rsidRPr="0070468D">
        <w:t>A</w:t>
      </w:r>
      <w:r w:rsidR="002155A9" w:rsidRPr="0070468D">
        <w:t xml:space="preserve"> va fi încadrată în categoria IMM aferentă primului exercițiu financiar de la înființare.</w:t>
      </w:r>
    </w:p>
    <w:p w14:paraId="76012AAA" w14:textId="77777777" w:rsidR="002C318C" w:rsidRDefault="002C318C" w:rsidP="006416EA">
      <w:pPr>
        <w:pStyle w:val="ListParagraph"/>
        <w:tabs>
          <w:tab w:val="left" w:pos="528"/>
          <w:tab w:val="left" w:pos="8121"/>
        </w:tabs>
        <w:ind w:left="1080"/>
        <w:jc w:val="both"/>
      </w:pPr>
    </w:p>
    <w:p w14:paraId="25CEBB5D" w14:textId="77777777" w:rsidR="00E64B18" w:rsidRPr="006416EA" w:rsidRDefault="002C318C" w:rsidP="006416EA">
      <w:pPr>
        <w:pStyle w:val="ListParagraph"/>
        <w:tabs>
          <w:tab w:val="left" w:pos="528"/>
          <w:tab w:val="left" w:pos="8121"/>
        </w:tabs>
        <w:ind w:left="1080"/>
        <w:jc w:val="both"/>
      </w:pPr>
      <w:r w:rsidRPr="006416EA">
        <w:t>S</w:t>
      </w:r>
      <w:r w:rsidR="001B6523" w:rsidRPr="006416EA">
        <w:t xml:space="preserve">tatutul de IMM se pierde numai în cazul depășirii plafoanelor stabilite </w:t>
      </w:r>
      <w:r w:rsidRPr="006416EA">
        <w:t xml:space="preserve">pentru încadrarea în categoriile de IMM </w:t>
      </w:r>
      <w:r w:rsidR="001B6523" w:rsidRPr="006416EA">
        <w:t xml:space="preserve">timp de două exerciții financiare consecutive. </w:t>
      </w:r>
    </w:p>
    <w:p w14:paraId="06F69F27" w14:textId="77777777" w:rsidR="00E64B18" w:rsidRPr="006416EA" w:rsidRDefault="00E64B18" w:rsidP="006416EA">
      <w:pPr>
        <w:pStyle w:val="ListParagraph"/>
        <w:tabs>
          <w:tab w:val="left" w:pos="528"/>
          <w:tab w:val="left" w:pos="8121"/>
        </w:tabs>
        <w:ind w:left="1080"/>
        <w:jc w:val="both"/>
      </w:pPr>
    </w:p>
    <w:p w14:paraId="3E444FC5" w14:textId="77777777" w:rsidR="00E64B18" w:rsidRDefault="00E64B18" w:rsidP="006416EA">
      <w:pPr>
        <w:pStyle w:val="ListParagraph"/>
        <w:tabs>
          <w:tab w:val="left" w:pos="528"/>
          <w:tab w:val="left" w:pos="8121"/>
        </w:tabs>
        <w:ind w:left="1080"/>
        <w:jc w:val="both"/>
      </w:pPr>
      <w:r w:rsidRPr="006416EA">
        <w:lastRenderedPageBreak/>
        <w:t>Excepție! Regula celor 2 exerciții financiare consecutive</w:t>
      </w:r>
      <w:r w:rsidR="001B6523" w:rsidRPr="006416EA">
        <w:t xml:space="preserve"> nu se aplică dacă </w:t>
      </w:r>
      <w:r w:rsidRPr="006416EA">
        <w:t xml:space="preserve">se modificări structura acționariatului, dacă întreprinderea </w:t>
      </w:r>
      <w:r w:rsidR="001B6523" w:rsidRPr="006416EA">
        <w:t>fuzionează cu un grup mai mare</w:t>
      </w:r>
      <w:r w:rsidRPr="006416EA">
        <w:t xml:space="preserve"> sau</w:t>
      </w:r>
      <w:r w:rsidR="001B6523" w:rsidRPr="006416EA">
        <w:t xml:space="preserve"> este achiziționată de un astfel de grup,</w:t>
      </w:r>
      <w:r w:rsidRPr="006416EA">
        <w:t xml:space="preserve"> </w:t>
      </w:r>
      <w:r w:rsidR="001B6523" w:rsidRPr="006416EA">
        <w:t xml:space="preserve">caz în care IMM-ul își pierde automat statutul la data tranzacției. </w:t>
      </w:r>
      <w:r w:rsidRPr="006416EA">
        <w:t>Modificările respective nu au, de regulă, caracter temporar și nu sunt supuse efectelor de volatilitate (i.e. nu sunt conjucturale).</w:t>
      </w:r>
    </w:p>
    <w:p w14:paraId="5DB4FFAC" w14:textId="77777777" w:rsidR="00E64B18" w:rsidRDefault="00E64B18" w:rsidP="006416EA">
      <w:pPr>
        <w:pStyle w:val="ListParagraph"/>
        <w:tabs>
          <w:tab w:val="left" w:pos="528"/>
          <w:tab w:val="left" w:pos="8121"/>
        </w:tabs>
        <w:ind w:left="1080"/>
        <w:jc w:val="both"/>
      </w:pPr>
    </w:p>
    <w:p w14:paraId="03C151CA" w14:textId="77777777" w:rsidR="00E64B18" w:rsidRPr="003A34EA" w:rsidRDefault="00E64B18" w:rsidP="006416EA">
      <w:pPr>
        <w:pStyle w:val="ListParagraph"/>
        <w:tabs>
          <w:tab w:val="left" w:pos="528"/>
          <w:tab w:val="left" w:pos="8121"/>
        </w:tabs>
        <w:ind w:left="1080"/>
        <w:jc w:val="both"/>
        <w:rPr>
          <w:b/>
          <w:color w:val="0070C0"/>
        </w:rPr>
      </w:pPr>
      <w:r w:rsidRPr="006416EA">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3A34EA">
        <w:rPr>
          <w:b/>
          <w:color w:val="0070C0"/>
        </w:rPr>
        <w:t>O modificare de acționariat înainte de depunerea cererii de finanțare,</w:t>
      </w:r>
      <w:r w:rsidR="006416EA" w:rsidRPr="003A34EA">
        <w:rPr>
          <w:b/>
          <w:color w:val="0070C0"/>
        </w:rPr>
        <w:t xml:space="preserve"> poate</w:t>
      </w:r>
      <w:r w:rsidR="003E688E" w:rsidRPr="003A34EA">
        <w:rPr>
          <w:b/>
          <w:color w:val="0070C0"/>
        </w:rPr>
        <w:t xml:space="preserve"> crea premisele unei suspiciuni rezonabile privind crearea unor condiții artific</w:t>
      </w:r>
      <w:r w:rsidR="005E347B" w:rsidRPr="003A34EA">
        <w:rPr>
          <w:b/>
          <w:color w:val="0070C0"/>
        </w:rPr>
        <w:t>i</w:t>
      </w:r>
      <w:r w:rsidR="003E688E" w:rsidRPr="003A34EA">
        <w:rPr>
          <w:b/>
          <w:color w:val="0070C0"/>
        </w:rPr>
        <w:t>ale în vederea obținerii finanțării în cadrul apelului de proiecte. În acest caz, solicitantul la finanțare trebuie să demonstreze cu documente doveditoare că modificarea acționariatului nu este conjuncturală.</w:t>
      </w:r>
    </w:p>
    <w:p w14:paraId="2A6B5FDE" w14:textId="77777777" w:rsidR="00E64B18" w:rsidRDefault="00E64B18" w:rsidP="00E64B18">
      <w:pPr>
        <w:pStyle w:val="ListParagraph"/>
        <w:tabs>
          <w:tab w:val="left" w:pos="528"/>
          <w:tab w:val="left" w:pos="8121"/>
        </w:tabs>
        <w:ind w:left="1080"/>
        <w:jc w:val="both"/>
      </w:pPr>
    </w:p>
    <w:p w14:paraId="744984F0" w14:textId="77777777" w:rsidR="00DD39B3" w:rsidRDefault="00DD39B3" w:rsidP="002C318C">
      <w:pPr>
        <w:pStyle w:val="ListParagraph"/>
        <w:tabs>
          <w:tab w:val="left" w:pos="528"/>
          <w:tab w:val="left" w:pos="8121"/>
        </w:tabs>
        <w:ind w:left="1080"/>
      </w:pPr>
      <w:r>
        <w:br w:type="page"/>
      </w:r>
      <w:r w:rsidR="00712234">
        <w:lastRenderedPageBreak/>
        <w:tab/>
      </w:r>
    </w:p>
    <w:p w14:paraId="437DDB5B" w14:textId="77777777" w:rsidR="00A72F92" w:rsidRPr="00DD39B3" w:rsidRDefault="00DD39B3" w:rsidP="00DD39B3">
      <w:pPr>
        <w:rPr>
          <w:b/>
        </w:rPr>
      </w:pPr>
      <w:r w:rsidRPr="00DD39B3">
        <w:rPr>
          <w:b/>
        </w:rPr>
        <w:t>Exemple</w:t>
      </w:r>
    </w:p>
    <w:p w14:paraId="4E5508C0" w14:textId="77777777" w:rsidR="00DD39B3" w:rsidRDefault="00DD39B3" w:rsidP="00DD39B3"/>
    <w:p w14:paraId="2F3D8DA9" w14:textId="77777777" w:rsidR="00DD39B3" w:rsidRDefault="00DD39B3" w:rsidP="00DD39B3">
      <w:pPr>
        <w:jc w:val="both"/>
        <w:rPr>
          <w:szCs w:val="20"/>
        </w:rPr>
      </w:pPr>
    </w:p>
    <w:p w14:paraId="6770530D" w14:textId="77777777" w:rsidR="004D4E52" w:rsidRDefault="004D4E52" w:rsidP="00124258">
      <w:pPr>
        <w:jc w:val="both"/>
        <w:rPr>
          <w:b/>
          <w:color w:val="0070C0"/>
          <w:szCs w:val="20"/>
        </w:rPr>
      </w:pPr>
      <w:r>
        <w:rPr>
          <w:b/>
          <w:color w:val="0070C0"/>
          <w:szCs w:val="20"/>
        </w:rPr>
        <w:t>EXEMPLUL 1</w:t>
      </w:r>
    </w:p>
    <w:p w14:paraId="5B2EFE93" w14:textId="77777777" w:rsidR="00DD39B3" w:rsidRDefault="004D4E52" w:rsidP="00124258">
      <w:pPr>
        <w:jc w:val="both"/>
        <w:rPr>
          <w:szCs w:val="20"/>
        </w:rPr>
      </w:pPr>
      <w:r>
        <w:rPr>
          <w:b/>
          <w:color w:val="0070C0"/>
          <w:szCs w:val="20"/>
        </w:rPr>
        <w:t>Întreprinderi legate</w:t>
      </w:r>
      <w:r w:rsidR="00DD39B3">
        <w:rPr>
          <w:szCs w:val="20"/>
        </w:rPr>
        <w:t xml:space="preserve"> </w:t>
      </w:r>
    </w:p>
    <w:p w14:paraId="34E939F9" w14:textId="77777777" w:rsidR="00124258" w:rsidRDefault="00124258" w:rsidP="00124258">
      <w:pPr>
        <w:jc w:val="both"/>
        <w:rPr>
          <w:szCs w:val="20"/>
        </w:rPr>
      </w:pPr>
    </w:p>
    <w:p w14:paraId="7261E6DC" w14:textId="77777777"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14:paraId="30E28B38" w14:textId="77777777" w:rsidR="00124258" w:rsidRDefault="00124258" w:rsidP="00124258">
      <w:pPr>
        <w:jc w:val="both"/>
        <w:rPr>
          <w:szCs w:val="20"/>
        </w:rPr>
      </w:pPr>
    </w:p>
    <w:p w14:paraId="7E03C293" w14:textId="77777777" w:rsidR="00124258" w:rsidRDefault="00124258" w:rsidP="00124258">
      <w:pPr>
        <w:jc w:val="both"/>
        <w:rPr>
          <w:szCs w:val="20"/>
        </w:rPr>
      </w:pPr>
      <w:r w:rsidRPr="00124258">
        <w:rPr>
          <w:noProof/>
          <w:szCs w:val="20"/>
          <w:lang w:eastAsia="ro-RO"/>
        </w:rPr>
        <w:drawing>
          <wp:inline distT="0" distB="0" distL="0" distR="0" wp14:anchorId="284B6860" wp14:editId="6FEFEAF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14C7C6F" w14:textId="77777777" w:rsidR="00DD39B3" w:rsidRDefault="00DD39B3" w:rsidP="00DD39B3">
      <w:pPr>
        <w:jc w:val="center"/>
        <w:rPr>
          <w:szCs w:val="20"/>
        </w:rPr>
      </w:pPr>
    </w:p>
    <w:p w14:paraId="1E4E920E" w14:textId="77777777" w:rsidR="004D4E52" w:rsidRDefault="00DD39B3" w:rsidP="004D4E52">
      <w:pPr>
        <w:jc w:val="both"/>
        <w:rPr>
          <w:b/>
          <w:color w:val="0070C0"/>
          <w:szCs w:val="20"/>
        </w:rPr>
      </w:pPr>
      <w:r>
        <w:br w:type="page"/>
      </w:r>
      <w:r w:rsidR="004D4E52">
        <w:rPr>
          <w:b/>
          <w:color w:val="0070C0"/>
          <w:szCs w:val="20"/>
        </w:rPr>
        <w:lastRenderedPageBreak/>
        <w:t>EXEMPLUL 2</w:t>
      </w:r>
    </w:p>
    <w:p w14:paraId="4745F3EF" w14:textId="77777777"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14:paraId="61ABF149" w14:textId="77777777" w:rsidR="00AA4C8A" w:rsidRDefault="00AA4C8A" w:rsidP="00DD39B3">
      <w:pPr>
        <w:jc w:val="both"/>
        <w:rPr>
          <w:b/>
          <w:szCs w:val="20"/>
        </w:rPr>
      </w:pPr>
    </w:p>
    <w:p w14:paraId="1C547914" w14:textId="77777777"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14:paraId="6FB5BBE5" w14:textId="77777777" w:rsidR="00347E0B" w:rsidRDefault="00347E0B" w:rsidP="00AA4C8A">
      <w:pPr>
        <w:jc w:val="both"/>
        <w:rPr>
          <w:szCs w:val="20"/>
        </w:rPr>
      </w:pPr>
    </w:p>
    <w:p w14:paraId="29F632E9" w14:textId="77777777" w:rsidR="00AA4C8A" w:rsidRDefault="00124258" w:rsidP="00AA4C8A">
      <w:pPr>
        <w:jc w:val="both"/>
        <w:rPr>
          <w:noProof/>
          <w:szCs w:val="20"/>
          <w:lang w:eastAsia="ro-RO"/>
        </w:rPr>
      </w:pPr>
      <w:r w:rsidRPr="00124258">
        <w:rPr>
          <w:noProof/>
          <w:szCs w:val="20"/>
          <w:lang w:eastAsia="ro-RO"/>
        </w:rPr>
        <w:drawing>
          <wp:inline distT="0" distB="0" distL="0" distR="0" wp14:anchorId="6214DEA3" wp14:editId="55AE1151">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650BCBB7" w14:textId="77777777" w:rsidR="00AA4C8A" w:rsidRDefault="00AA4C8A" w:rsidP="00AA4C8A">
      <w:pPr>
        <w:jc w:val="both"/>
        <w:rPr>
          <w:noProof/>
          <w:szCs w:val="20"/>
          <w:lang w:eastAsia="ro-RO"/>
        </w:rPr>
      </w:pPr>
    </w:p>
    <w:p w14:paraId="109318BB" w14:textId="77777777" w:rsidR="00AA4C8A" w:rsidRDefault="00AA4C8A" w:rsidP="00AA4C8A">
      <w:pPr>
        <w:jc w:val="both"/>
        <w:rPr>
          <w:szCs w:val="20"/>
        </w:rPr>
      </w:pPr>
    </w:p>
    <w:p w14:paraId="76286AF6" w14:textId="77777777" w:rsidR="00AA4C8A" w:rsidRDefault="00AA4C8A" w:rsidP="00AA4C8A">
      <w:pPr>
        <w:jc w:val="both"/>
        <w:rPr>
          <w:szCs w:val="20"/>
        </w:rPr>
      </w:pPr>
    </w:p>
    <w:p w14:paraId="079C65F1" w14:textId="77777777" w:rsidR="00AA4C8A" w:rsidRDefault="00AA4C8A" w:rsidP="00AA4C8A">
      <w:pPr>
        <w:jc w:val="both"/>
        <w:rPr>
          <w:szCs w:val="20"/>
        </w:rPr>
      </w:pPr>
    </w:p>
    <w:p w14:paraId="15FF8AB9" w14:textId="77777777" w:rsidR="00AA4C8A" w:rsidRDefault="00AA4C8A" w:rsidP="00AA4C8A">
      <w:pPr>
        <w:jc w:val="both"/>
        <w:rPr>
          <w:szCs w:val="20"/>
        </w:rPr>
      </w:pPr>
    </w:p>
    <w:p w14:paraId="07798937" w14:textId="77777777" w:rsidR="00DD39B3" w:rsidRDefault="00DD39B3" w:rsidP="00DD39B3">
      <w:pPr>
        <w:jc w:val="center"/>
        <w:rPr>
          <w:szCs w:val="20"/>
        </w:rPr>
      </w:pPr>
    </w:p>
    <w:p w14:paraId="5C91CAAF" w14:textId="77777777" w:rsidR="004D4E52" w:rsidRDefault="004D4E52">
      <w:r>
        <w:lastRenderedPageBreak/>
        <w:br w:type="page"/>
      </w:r>
    </w:p>
    <w:p w14:paraId="60199542" w14:textId="77777777" w:rsidR="004D4E52" w:rsidRDefault="004D4E52" w:rsidP="004D4E52">
      <w:pPr>
        <w:jc w:val="both"/>
        <w:rPr>
          <w:b/>
          <w:color w:val="0070C0"/>
          <w:szCs w:val="20"/>
        </w:rPr>
      </w:pPr>
      <w:r>
        <w:rPr>
          <w:b/>
          <w:color w:val="0070C0"/>
          <w:szCs w:val="20"/>
        </w:rPr>
        <w:lastRenderedPageBreak/>
        <w:t>EXEMPLUL 3</w:t>
      </w:r>
    </w:p>
    <w:p w14:paraId="507FDE37" w14:textId="77777777" w:rsidR="00DD39B3" w:rsidRDefault="004D4E52" w:rsidP="004D4E52">
      <w:pPr>
        <w:jc w:val="both"/>
        <w:rPr>
          <w:b/>
          <w:color w:val="0070C0"/>
          <w:szCs w:val="20"/>
        </w:rPr>
      </w:pPr>
      <w:r>
        <w:rPr>
          <w:b/>
          <w:color w:val="0070C0"/>
          <w:szCs w:val="20"/>
        </w:rPr>
        <w:t>Întreprinderi legate și partenere</w:t>
      </w:r>
    </w:p>
    <w:p w14:paraId="547CCAA2" w14:textId="77777777" w:rsidR="004D4E52" w:rsidRPr="004D4E52" w:rsidRDefault="004D4E52" w:rsidP="004D4E52">
      <w:pPr>
        <w:jc w:val="both"/>
        <w:rPr>
          <w:szCs w:val="20"/>
        </w:rPr>
      </w:pPr>
    </w:p>
    <w:p w14:paraId="52767CD8" w14:textId="77777777"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14:paraId="26A05C10" w14:textId="77777777"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14:paraId="70F8935F" w14:textId="77777777" w:rsidR="004D4E52" w:rsidRDefault="004D4E52" w:rsidP="004D4E52">
      <w:pPr>
        <w:jc w:val="both"/>
        <w:rPr>
          <w:szCs w:val="20"/>
        </w:rPr>
      </w:pPr>
    </w:p>
    <w:p w14:paraId="0B3AA13F" w14:textId="77777777"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14:paraId="63489991" w14:textId="77777777" w:rsidR="004D4E52" w:rsidRDefault="004D4E52" w:rsidP="004D4E52">
      <w:pPr>
        <w:jc w:val="both"/>
        <w:rPr>
          <w:szCs w:val="20"/>
        </w:rPr>
      </w:pPr>
    </w:p>
    <w:p w14:paraId="73384BE7" w14:textId="77777777"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14:paraId="51C4E343" w14:textId="77777777" w:rsidR="004D4E52" w:rsidRDefault="004D4E52" w:rsidP="004D4E52">
      <w:pPr>
        <w:jc w:val="both"/>
        <w:rPr>
          <w:b/>
          <w:color w:val="0070C0"/>
          <w:szCs w:val="20"/>
        </w:rPr>
      </w:pPr>
    </w:p>
    <w:p w14:paraId="094F7568" w14:textId="77777777" w:rsidR="00362A33" w:rsidRDefault="004D4E52" w:rsidP="004D4E52">
      <w:pPr>
        <w:jc w:val="both"/>
      </w:pPr>
      <w:r w:rsidRPr="004D4E52">
        <w:rPr>
          <w:noProof/>
          <w:lang w:eastAsia="ro-RO"/>
        </w:rPr>
        <w:drawing>
          <wp:inline distT="0" distB="0" distL="0" distR="0" wp14:anchorId="11DB452B" wp14:editId="23F935F3">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4857D81E" w14:textId="77777777" w:rsidR="00362A33" w:rsidRDefault="00362A33">
      <w:r>
        <w:lastRenderedPageBreak/>
        <w:br w:type="page"/>
      </w:r>
    </w:p>
    <w:p w14:paraId="6D0ADFB8" w14:textId="77777777" w:rsidR="00362A33" w:rsidRDefault="00362A33" w:rsidP="00362A33">
      <w:pPr>
        <w:jc w:val="both"/>
        <w:rPr>
          <w:b/>
          <w:color w:val="0070C0"/>
          <w:szCs w:val="20"/>
        </w:rPr>
      </w:pPr>
      <w:r>
        <w:rPr>
          <w:b/>
          <w:color w:val="0070C0"/>
          <w:szCs w:val="20"/>
        </w:rPr>
        <w:lastRenderedPageBreak/>
        <w:t>EXEMPLUL 4</w:t>
      </w:r>
    </w:p>
    <w:p w14:paraId="55359A77" w14:textId="77777777" w:rsidR="00362A33" w:rsidRDefault="00362A33" w:rsidP="00362A33">
      <w:pPr>
        <w:jc w:val="both"/>
        <w:rPr>
          <w:b/>
          <w:color w:val="0070C0"/>
          <w:szCs w:val="20"/>
        </w:rPr>
      </w:pPr>
      <w:r>
        <w:rPr>
          <w:b/>
          <w:color w:val="0070C0"/>
          <w:szCs w:val="20"/>
        </w:rPr>
        <w:t>Întreprinderi legate și partenere</w:t>
      </w:r>
    </w:p>
    <w:p w14:paraId="0473B48E" w14:textId="77777777" w:rsidR="00362A33" w:rsidRPr="004D4E52" w:rsidRDefault="00362A33" w:rsidP="00362A33">
      <w:pPr>
        <w:jc w:val="both"/>
        <w:rPr>
          <w:szCs w:val="20"/>
        </w:rPr>
      </w:pPr>
    </w:p>
    <w:p w14:paraId="65E25F96" w14:textId="77777777"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14:paraId="3879D994" w14:textId="77777777" w:rsidR="00362A33" w:rsidRDefault="00362A33" w:rsidP="00362A33">
      <w:pPr>
        <w:jc w:val="both"/>
        <w:rPr>
          <w:szCs w:val="20"/>
        </w:rPr>
      </w:pPr>
    </w:p>
    <w:p w14:paraId="359CE5AC" w14:textId="77777777"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14:paraId="5F23C855" w14:textId="77777777" w:rsidR="00362A33" w:rsidRDefault="00362A33" w:rsidP="00362A33">
      <w:pPr>
        <w:jc w:val="both"/>
        <w:rPr>
          <w:szCs w:val="20"/>
        </w:rPr>
      </w:pPr>
    </w:p>
    <w:p w14:paraId="7AC93E57" w14:textId="77777777"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14:paraId="15698B2A" w14:textId="77777777" w:rsidR="00362A33" w:rsidRPr="00362A33" w:rsidRDefault="00362A33" w:rsidP="00362A33">
      <w:pPr>
        <w:jc w:val="both"/>
        <w:rPr>
          <w:szCs w:val="20"/>
        </w:rPr>
      </w:pPr>
    </w:p>
    <w:p w14:paraId="0D0C91F8" w14:textId="77777777" w:rsidR="00362A33" w:rsidRPr="004D4E52" w:rsidRDefault="00362A33" w:rsidP="00362A33">
      <w:pPr>
        <w:jc w:val="both"/>
        <w:rPr>
          <w:szCs w:val="20"/>
        </w:rPr>
      </w:pPr>
      <w:r>
        <w:rPr>
          <w:szCs w:val="20"/>
        </w:rPr>
        <w:t xml:space="preserve">Total A </w:t>
      </w:r>
      <w:r w:rsidRPr="00362A33">
        <w:rPr>
          <w:szCs w:val="20"/>
        </w:rPr>
        <w:t>= 100 % din A + 38 % din (B + D) + 38 % din C</w:t>
      </w:r>
    </w:p>
    <w:p w14:paraId="3648840D" w14:textId="77777777" w:rsidR="004D4E52" w:rsidRDefault="004D4E52" w:rsidP="004D4E52">
      <w:pPr>
        <w:jc w:val="both"/>
      </w:pPr>
    </w:p>
    <w:p w14:paraId="16FEBFF7" w14:textId="77777777" w:rsidR="00B256DB" w:rsidRDefault="00362A33" w:rsidP="004D4E52">
      <w:pPr>
        <w:jc w:val="both"/>
      </w:pPr>
      <w:r w:rsidRPr="00362A33">
        <w:rPr>
          <w:noProof/>
          <w:lang w:eastAsia="ro-RO"/>
        </w:rPr>
        <w:lastRenderedPageBreak/>
        <w:drawing>
          <wp:inline distT="0" distB="0" distL="0" distR="0" wp14:anchorId="2A976F04" wp14:editId="0E8AA7BA">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6172705" w14:textId="77777777" w:rsidR="00B256DB" w:rsidRDefault="00B256DB">
      <w:r>
        <w:br w:type="page"/>
      </w:r>
    </w:p>
    <w:p w14:paraId="0140BED1" w14:textId="77777777" w:rsidR="00B256DB" w:rsidRDefault="00B256DB" w:rsidP="00B256DB">
      <w:pPr>
        <w:jc w:val="both"/>
        <w:rPr>
          <w:b/>
          <w:color w:val="0070C0"/>
          <w:szCs w:val="20"/>
        </w:rPr>
      </w:pPr>
      <w:r>
        <w:rPr>
          <w:b/>
          <w:color w:val="0070C0"/>
          <w:szCs w:val="20"/>
        </w:rPr>
        <w:lastRenderedPageBreak/>
        <w:t>EXEMPLUL 5</w:t>
      </w:r>
    </w:p>
    <w:p w14:paraId="2BE4FCCB" w14:textId="77777777"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14:paraId="0AC2B950" w14:textId="77777777" w:rsidR="00B256DB" w:rsidRPr="004D4E52" w:rsidRDefault="00B256DB" w:rsidP="00B256DB">
      <w:pPr>
        <w:jc w:val="both"/>
        <w:rPr>
          <w:szCs w:val="20"/>
        </w:rPr>
      </w:pPr>
    </w:p>
    <w:p w14:paraId="6B4BEE91" w14:textId="77777777"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14:paraId="5B0C1138" w14:textId="77777777" w:rsidR="003353A9" w:rsidRDefault="003353A9" w:rsidP="003353A9">
      <w:pPr>
        <w:jc w:val="both"/>
        <w:rPr>
          <w:szCs w:val="20"/>
        </w:rPr>
      </w:pPr>
    </w:p>
    <w:p w14:paraId="78FD8029" w14:textId="77777777"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14:paraId="302A9789" w14:textId="77777777"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14:paraId="6D04394F" w14:textId="77777777" w:rsidR="003353A9" w:rsidRDefault="003353A9" w:rsidP="003353A9">
      <w:pPr>
        <w:jc w:val="both"/>
        <w:rPr>
          <w:szCs w:val="20"/>
        </w:rPr>
      </w:pPr>
    </w:p>
    <w:p w14:paraId="56178408" w14:textId="77777777"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14:paraId="5F311C51" w14:textId="77777777" w:rsidR="00362A33" w:rsidRDefault="00362A33" w:rsidP="004D4E52">
      <w:pPr>
        <w:jc w:val="both"/>
      </w:pPr>
    </w:p>
    <w:p w14:paraId="7A184177" w14:textId="77777777" w:rsidR="00EB628A" w:rsidRDefault="008E624A" w:rsidP="004D4E52">
      <w:pPr>
        <w:jc w:val="both"/>
      </w:pPr>
      <w:r w:rsidRPr="008E624A">
        <w:rPr>
          <w:noProof/>
          <w:lang w:eastAsia="ro-RO"/>
        </w:rPr>
        <w:drawing>
          <wp:inline distT="0" distB="0" distL="0" distR="0" wp14:anchorId="785131AE" wp14:editId="5DEBD95E">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0F945D9B" w14:textId="77777777" w:rsidR="00EB628A" w:rsidRDefault="00EB628A">
      <w:r>
        <w:br w:type="page"/>
      </w:r>
    </w:p>
    <w:p w14:paraId="49D7C206" w14:textId="77777777" w:rsidR="00EB628A" w:rsidRDefault="00EB628A" w:rsidP="00EB628A">
      <w:pPr>
        <w:jc w:val="both"/>
        <w:rPr>
          <w:b/>
          <w:color w:val="0070C0"/>
          <w:szCs w:val="20"/>
        </w:rPr>
      </w:pPr>
      <w:r>
        <w:rPr>
          <w:b/>
          <w:color w:val="0070C0"/>
          <w:szCs w:val="20"/>
        </w:rPr>
        <w:lastRenderedPageBreak/>
        <w:t>EXEMPLUL 6</w:t>
      </w:r>
    </w:p>
    <w:p w14:paraId="753B3B4A" w14:textId="77777777" w:rsidR="00EB628A" w:rsidRDefault="00EB628A" w:rsidP="00EB628A">
      <w:pPr>
        <w:jc w:val="both"/>
        <w:rPr>
          <w:b/>
          <w:color w:val="0070C0"/>
          <w:szCs w:val="20"/>
        </w:rPr>
      </w:pPr>
      <w:r>
        <w:rPr>
          <w:b/>
          <w:color w:val="0070C0"/>
          <w:szCs w:val="20"/>
        </w:rPr>
        <w:t>Întreprinderi legate și partenere</w:t>
      </w:r>
    </w:p>
    <w:p w14:paraId="7C5E8149" w14:textId="77777777" w:rsidR="00EB628A" w:rsidRPr="004D4E52" w:rsidRDefault="00EB628A" w:rsidP="00EB628A">
      <w:pPr>
        <w:jc w:val="both"/>
        <w:rPr>
          <w:szCs w:val="20"/>
        </w:rPr>
      </w:pPr>
    </w:p>
    <w:p w14:paraId="5092D404" w14:textId="77777777"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14:paraId="2BDC7918" w14:textId="77777777"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14:paraId="441E46D0" w14:textId="77777777"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14:paraId="588F8323" w14:textId="77777777"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14:paraId="14A6ACEF" w14:textId="77777777"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14:paraId="594510C8" w14:textId="77777777" w:rsidR="00EB628A" w:rsidRDefault="00EB628A" w:rsidP="00EB628A">
      <w:pPr>
        <w:jc w:val="both"/>
        <w:rPr>
          <w:szCs w:val="20"/>
        </w:rPr>
      </w:pPr>
    </w:p>
    <w:p w14:paraId="49A1BF31" w14:textId="77777777"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14:paraId="5D30A246" w14:textId="77777777"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14:paraId="2DCE51B7" w14:textId="77777777" w:rsidR="00EB628A" w:rsidRDefault="00EB628A" w:rsidP="00EB628A">
      <w:pPr>
        <w:jc w:val="both"/>
        <w:rPr>
          <w:szCs w:val="20"/>
        </w:rPr>
      </w:pPr>
    </w:p>
    <w:p w14:paraId="5F219DBD" w14:textId="77777777"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14:paraId="27AD47B5" w14:textId="77777777" w:rsidR="00EB628A" w:rsidRDefault="00EB628A" w:rsidP="00EB628A">
      <w:pPr>
        <w:jc w:val="both"/>
        <w:rPr>
          <w:szCs w:val="20"/>
        </w:rPr>
      </w:pPr>
    </w:p>
    <w:p w14:paraId="3DA4C1BF" w14:textId="77777777" w:rsidR="00EB628A" w:rsidRPr="004D4E52" w:rsidRDefault="00EB628A" w:rsidP="00EB628A">
      <w:pPr>
        <w:jc w:val="both"/>
        <w:rPr>
          <w:szCs w:val="20"/>
        </w:rPr>
      </w:pPr>
      <w:r w:rsidRPr="00EB628A">
        <w:rPr>
          <w:noProof/>
          <w:szCs w:val="20"/>
          <w:lang w:eastAsia="ro-RO"/>
        </w:rPr>
        <w:drawing>
          <wp:inline distT="0" distB="0" distL="0" distR="0" wp14:anchorId="3BFEE069" wp14:editId="3BF4004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74A991CD" w14:textId="77777777" w:rsidR="008E624A" w:rsidRPr="00145C39" w:rsidRDefault="008E624A" w:rsidP="004D4E52">
      <w:pPr>
        <w:jc w:val="both"/>
      </w:pPr>
    </w:p>
    <w:sectPr w:rsidR="008E624A" w:rsidRPr="00145C39" w:rsidSect="007F7F2B">
      <w:headerReference w:type="default" r:id="rId14"/>
      <w:footerReference w:type="even" r:id="rId15"/>
      <w:footerReference w:type="default"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9790" w14:textId="77777777" w:rsidR="008204CC" w:rsidRDefault="008204CC" w:rsidP="00CA5399">
      <w:r>
        <w:separator/>
      </w:r>
    </w:p>
  </w:endnote>
  <w:endnote w:type="continuationSeparator" w:id="0">
    <w:p w14:paraId="1CC5E632" w14:textId="77777777" w:rsidR="008204CC" w:rsidRDefault="008204CC"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3B61A"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46E02AD" w14:textId="77777777" w:rsidR="00CA1D33" w:rsidRDefault="00CA1D33" w:rsidP="00CA5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14:paraId="762D97A1"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054C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054C1">
              <w:rPr>
                <w:b/>
                <w:bCs/>
                <w:noProof/>
              </w:rPr>
              <w:t>16</w:t>
            </w:r>
            <w:r>
              <w:rPr>
                <w:b/>
                <w:bCs/>
                <w:sz w:val="24"/>
                <w:szCs w:val="24"/>
              </w:rPr>
              <w:fldChar w:fldCharType="end"/>
            </w:r>
          </w:p>
        </w:sdtContent>
      </w:sdt>
    </w:sdtContent>
  </w:sdt>
  <w:p w14:paraId="4E1EEB35" w14:textId="77777777" w:rsidR="006416EA" w:rsidRDefault="00641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108D7" w14:textId="77777777" w:rsidR="008204CC" w:rsidRDefault="008204CC" w:rsidP="00CA5399">
      <w:r>
        <w:separator/>
      </w:r>
    </w:p>
  </w:footnote>
  <w:footnote w:type="continuationSeparator" w:id="0">
    <w:p w14:paraId="704402C4" w14:textId="77777777" w:rsidR="008204CC" w:rsidRDefault="008204CC" w:rsidP="00CA5399">
      <w:r>
        <w:continuationSeparator/>
      </w:r>
    </w:p>
  </w:footnote>
  <w:footnote w:id="1">
    <w:p w14:paraId="7D4296FE"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7EA7982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95" w:type="dxa"/>
      <w:tblLook w:val="04A0" w:firstRow="1" w:lastRow="0" w:firstColumn="1" w:lastColumn="0" w:noHBand="0" w:noVBand="1"/>
    </w:tblPr>
    <w:tblGrid>
      <w:gridCol w:w="8795"/>
    </w:tblGrid>
    <w:tr w:rsidR="00305291" w:rsidRPr="00305291" w14:paraId="2005160E" w14:textId="77777777" w:rsidTr="0022223B">
      <w:trPr>
        <w:trHeight w:val="996"/>
      </w:trPr>
      <w:tc>
        <w:tcPr>
          <w:tcW w:w="8795" w:type="dxa"/>
          <w:tcBorders>
            <w:bottom w:val="single" w:sz="4" w:space="0" w:color="2E74B5"/>
          </w:tcBorders>
          <w:shd w:val="clear" w:color="auto" w:fill="auto"/>
        </w:tcPr>
        <w:p w14:paraId="3C29CA8D" w14:textId="4492311A"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Programul Operațional Regional 2014-2020</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2A4C4CE1" w14:textId="77777777"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Axa prioritară 1 - Promovarea transferului tehnologic</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59981763" w14:textId="77777777" w:rsidR="007010A4" w:rsidRDefault="00305291" w:rsidP="00305291">
          <w:pPr>
            <w:tabs>
              <w:tab w:val="center" w:pos="4320"/>
              <w:tab w:val="right" w:pos="8640"/>
            </w:tabs>
            <w:rPr>
              <w:rFonts w:eastAsia="Calibri"/>
              <w:b/>
              <w:color w:val="2E74B5"/>
              <w:sz w:val="18"/>
            </w:rPr>
          </w:pPr>
          <w:r w:rsidRPr="00305291">
            <w:rPr>
              <w:rFonts w:eastAsia="Calibri"/>
              <w:b/>
              <w:color w:val="2E74B5"/>
              <w:sz w:val="18"/>
            </w:rPr>
            <w:t>SO 1.2 - Creşterea inovării în companii prin sprijinirea abordărilor multisectoriale rezultate în urma implementării Inițiativei Regiuni mai puţin dezvoltate în România</w:t>
          </w:r>
        </w:p>
        <w:p w14:paraId="4C2E1C6B" w14:textId="56A49A5C" w:rsidR="00305291" w:rsidRPr="00305291" w:rsidRDefault="007010A4" w:rsidP="00305291">
          <w:pPr>
            <w:tabs>
              <w:tab w:val="center" w:pos="4320"/>
              <w:tab w:val="right" w:pos="8640"/>
            </w:tabs>
            <w:rPr>
              <w:rFonts w:eastAsia="Calibri"/>
              <w:b/>
              <w:color w:val="2E74B5"/>
              <w:sz w:val="18"/>
            </w:rPr>
          </w:pPr>
          <w:r>
            <w:rPr>
              <w:rFonts w:eastAsia="Calibri"/>
              <w:b/>
              <w:color w:val="2E74B5"/>
              <w:sz w:val="18"/>
            </w:rPr>
            <w:t>Dezvoltarea unui model conceptual inovativ (Proof-of-Concept)</w:t>
          </w:r>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t>Ghidul solicitantului - condiții specifice de accesare a fondurilor</w:t>
          </w:r>
        </w:p>
      </w:tc>
    </w:tr>
    <w:tr w:rsidR="00305291" w:rsidRPr="00305291" w14:paraId="7468010E" w14:textId="77777777" w:rsidTr="0022223B">
      <w:trPr>
        <w:trHeight w:val="254"/>
      </w:trPr>
      <w:tc>
        <w:tcPr>
          <w:tcW w:w="8795" w:type="dxa"/>
          <w:tcBorders>
            <w:top w:val="single" w:sz="4" w:space="0" w:color="2E74B5"/>
          </w:tcBorders>
          <w:shd w:val="clear" w:color="auto" w:fill="auto"/>
        </w:tcPr>
        <w:p w14:paraId="362CCACA" w14:textId="6F6C717C" w:rsidR="00455450" w:rsidRDefault="00305291" w:rsidP="00455450">
          <w:r w:rsidRPr="00305291">
            <w:rPr>
              <w:rFonts w:eastAsia="Calibri"/>
              <w:b/>
              <w:color w:val="2E74B5"/>
              <w:sz w:val="18"/>
            </w:rPr>
            <w:t xml:space="preserve">Anexa 1.3 </w:t>
          </w:r>
          <w:r w:rsidR="00455450">
            <w:rPr>
              <w:rFonts w:eastAsia="Calibri"/>
              <w:b/>
              <w:color w:val="2E74B5"/>
              <w:sz w:val="18"/>
            </w:rPr>
            <w:t>a</w:t>
          </w:r>
          <w:r w:rsidRPr="00305291">
            <w:rPr>
              <w:rFonts w:eastAsia="Calibri"/>
              <w:b/>
              <w:color w:val="2E74B5"/>
              <w:sz w:val="18"/>
            </w:rPr>
            <w:t xml:space="preserve">– </w:t>
          </w:r>
          <w:r w:rsidR="00455450" w:rsidRPr="00455450">
            <w:rPr>
              <w:rFonts w:eastAsia="Calibri"/>
              <w:b/>
              <w:color w:val="2E74B5"/>
              <w:sz w:val="18"/>
            </w:rPr>
            <w:t>Regulile, principiile și recomandările de mai jos sunt destinate potențialilor solicitanți, ca sprijin în completarea Declarației privind încadrarea întreprinderii în categoria IMM</w:t>
          </w:r>
        </w:p>
        <w:p w14:paraId="7E2BE11D" w14:textId="379A5146" w:rsidR="00305291" w:rsidRPr="00305291" w:rsidRDefault="00305291" w:rsidP="00305291">
          <w:pPr>
            <w:tabs>
              <w:tab w:val="center" w:pos="4320"/>
              <w:tab w:val="right" w:pos="8640"/>
            </w:tabs>
            <w:rPr>
              <w:rFonts w:eastAsia="Calibri"/>
              <w:b/>
              <w:color w:val="2E74B5"/>
              <w:sz w:val="18"/>
            </w:rPr>
          </w:pPr>
        </w:p>
      </w:tc>
    </w:tr>
  </w:tbl>
  <w:p w14:paraId="2D835879" w14:textId="77777777" w:rsidR="00CA1D33" w:rsidRPr="008B03C6" w:rsidRDefault="00CA1D33" w:rsidP="00CA53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09A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291"/>
    <w:rsid w:val="00305B0F"/>
    <w:rsid w:val="00317E8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34EA"/>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5545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10A4"/>
    <w:rsid w:val="0070468D"/>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04CC"/>
    <w:rsid w:val="008214CF"/>
    <w:rsid w:val="008236D2"/>
    <w:rsid w:val="0082723E"/>
    <w:rsid w:val="00830EE6"/>
    <w:rsid w:val="008310DE"/>
    <w:rsid w:val="008465A4"/>
    <w:rsid w:val="0084754F"/>
    <w:rsid w:val="00852930"/>
    <w:rsid w:val="00854558"/>
    <w:rsid w:val="008546BA"/>
    <w:rsid w:val="00856338"/>
    <w:rsid w:val="00857EA6"/>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4C1"/>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546"/>
    <w:rsid w:val="00D26905"/>
    <w:rsid w:val="00D316D8"/>
    <w:rsid w:val="00D3368C"/>
    <w:rsid w:val="00D35E1C"/>
    <w:rsid w:val="00D368BE"/>
    <w:rsid w:val="00D379FC"/>
    <w:rsid w:val="00D44338"/>
    <w:rsid w:val="00D46012"/>
    <w:rsid w:val="00D47B9E"/>
    <w:rsid w:val="00D52251"/>
    <w:rsid w:val="00D542BF"/>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6D62"/>
    <w:rsid w:val="00E67BA1"/>
    <w:rsid w:val="00E728E0"/>
    <w:rsid w:val="00E7468A"/>
    <w:rsid w:val="00E74692"/>
    <w:rsid w:val="00E76C4E"/>
    <w:rsid w:val="00E85903"/>
    <w:rsid w:val="00E87F5A"/>
    <w:rsid w:val="00E91754"/>
    <w:rsid w:val="00E923F0"/>
    <w:rsid w:val="00E94DF3"/>
    <w:rsid w:val="00EA39D1"/>
    <w:rsid w:val="00EA64B8"/>
    <w:rsid w:val="00EA7ECD"/>
    <w:rsid w:val="00EB11D8"/>
    <w:rsid w:val="00EB3AFC"/>
    <w:rsid w:val="00EB4088"/>
    <w:rsid w:val="00EB5F2E"/>
    <w:rsid w:val="00EB628A"/>
    <w:rsid w:val="00EB68AB"/>
    <w:rsid w:val="00EC66A2"/>
    <w:rsid w:val="00ED01D5"/>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81C7D"/>
    <w:rsid w:val="00F8728B"/>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79E17"/>
  <w15:docId w15:val="{3F4750AD-7A60-426B-8515-59BCB5FF8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6586F-8A5C-4D70-9E9E-A2F7B3DB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16</Pages>
  <Words>2830</Words>
  <Characters>16135</Characters>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2020-02-13T13:41:00Z</cp:lastPrinted>
  <dcterms:created xsi:type="dcterms:W3CDTF">2015-11-13T11:29:00Z</dcterms:created>
  <dcterms:modified xsi:type="dcterms:W3CDTF">2022-01-18T12:26:00Z</dcterms:modified>
</cp:coreProperties>
</file>